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A5E" w:rsidRDefault="00E06A5E" w:rsidP="00E06A5E">
      <w:pPr>
        <w:tabs>
          <w:tab w:val="left" w:pos="5529"/>
        </w:tabs>
        <w:ind w:left="5670"/>
        <w:jc w:val="both"/>
        <w:rPr>
          <w:color w:val="000000"/>
          <w:lang w:eastAsia="lt-LT"/>
        </w:rPr>
      </w:pPr>
      <w:r>
        <w:rPr>
          <w:color w:val="000000"/>
          <w:lang w:eastAsia="lt-LT"/>
        </w:rPr>
        <w:t xml:space="preserve">Motorinių transporto priemonių, jų priekabų gamybos ir perdirbimo ir techninės ekspertizės atlikimo tvarkos aprašo </w:t>
      </w:r>
    </w:p>
    <w:p w:rsidR="00E06A5E" w:rsidRDefault="00E06A5E" w:rsidP="00E06A5E">
      <w:pPr>
        <w:ind w:left="5670"/>
        <w:jc w:val="both"/>
        <w:rPr>
          <w:color w:val="000000"/>
          <w:szCs w:val="24"/>
          <w:lang w:eastAsia="lt-LT"/>
        </w:rPr>
      </w:pPr>
      <w:r>
        <w:rPr>
          <w:color w:val="000000"/>
          <w:szCs w:val="24"/>
          <w:lang w:eastAsia="lt-LT"/>
        </w:rPr>
        <w:t>10</w:t>
      </w:r>
      <w:r>
        <w:rPr>
          <w:color w:val="000000"/>
          <w:szCs w:val="24"/>
          <w:lang w:eastAsia="lt-LT"/>
        </w:rPr>
        <w:t xml:space="preserve"> priedas</w:t>
      </w:r>
    </w:p>
    <w:p w:rsidR="00E06A5E" w:rsidRDefault="00E06A5E" w:rsidP="00E06A5E">
      <w:pPr>
        <w:ind w:firstLine="5103"/>
        <w:jc w:val="both"/>
        <w:rPr>
          <w:color w:val="000000"/>
          <w:szCs w:val="24"/>
          <w:lang w:eastAsia="lt-LT"/>
        </w:rPr>
      </w:pPr>
    </w:p>
    <w:p w:rsidR="00E06A5E" w:rsidRDefault="00E06A5E" w:rsidP="00E06A5E">
      <w:pPr>
        <w:jc w:val="center"/>
        <w:rPr>
          <w:b/>
          <w:szCs w:val="24"/>
        </w:rPr>
      </w:pPr>
      <w:r>
        <w:rPr>
          <w:b/>
          <w:bCs/>
          <w:color w:val="000000"/>
          <w:szCs w:val="24"/>
        </w:rPr>
        <w:t xml:space="preserve">SPECIALIEJI REIKALAVIMAI </w:t>
      </w:r>
      <w:r>
        <w:rPr>
          <w:b/>
          <w:szCs w:val="24"/>
        </w:rPr>
        <w:t>MOTORINĖMS TRANSPORTO PRIEMONĖMS, KURIOS PRITAIKYTOS EISMUI KAIRIĄJA KELIO PUSE IR (AR) TURI VAIRĄ DEŠINĖJE PUSĖJE</w:t>
      </w:r>
    </w:p>
    <w:p w:rsidR="00E06A5E" w:rsidRDefault="00E06A5E" w:rsidP="00E06A5E">
      <w:pPr>
        <w:rPr>
          <w:szCs w:val="24"/>
        </w:rPr>
      </w:pPr>
    </w:p>
    <w:p w:rsidR="00E06A5E" w:rsidRDefault="00E06A5E" w:rsidP="00E06A5E">
      <w:pPr>
        <w:ind w:firstLine="1134"/>
        <w:jc w:val="both"/>
        <w:rPr>
          <w:szCs w:val="24"/>
        </w:rPr>
      </w:pPr>
      <w:r>
        <w:rPr>
          <w:szCs w:val="24"/>
          <w:lang w:eastAsia="lt-LT"/>
        </w:rPr>
        <w:t xml:space="preserve">1. </w:t>
      </w:r>
      <w:r>
        <w:rPr>
          <w:szCs w:val="24"/>
        </w:rPr>
        <w:t xml:space="preserve">Specialieji </w:t>
      </w:r>
      <w:r>
        <w:rPr>
          <w:bCs/>
          <w:color w:val="000000"/>
          <w:szCs w:val="24"/>
        </w:rPr>
        <w:t xml:space="preserve">reikalavimai </w:t>
      </w:r>
      <w:r>
        <w:rPr>
          <w:szCs w:val="24"/>
        </w:rPr>
        <w:t xml:space="preserve">motorinėms transporto priemonėms, kurios pritaikytos eismui kairiąja kelio puse ir (ar) turi vairą dešinėje pusėje, (toliau – Specialieji reikalavimai) taikomi visų klasių ir kategorijų transporto priemonėms, kurios pritaikytos eismui kairiąja kelio puse ir (ar) turi vairą dešinėje pusėje ir kurias ketinama įregistruoti Lietuvos Respublikoje, </w:t>
      </w:r>
      <w:r>
        <w:t>išskyrus Lietuvos Respublikos saugaus eismo automobilių keliais įstatyme nustatytas išimtis</w:t>
      </w:r>
      <w:r>
        <w:rPr>
          <w:szCs w:val="24"/>
        </w:rPr>
        <w:t>.</w:t>
      </w:r>
    </w:p>
    <w:p w:rsidR="00E06A5E" w:rsidRDefault="00E06A5E" w:rsidP="00E06A5E">
      <w:pPr>
        <w:ind w:firstLine="1134"/>
        <w:jc w:val="both"/>
        <w:rPr>
          <w:color w:val="000000"/>
          <w:szCs w:val="24"/>
        </w:rPr>
      </w:pPr>
      <w:r>
        <w:rPr>
          <w:color w:val="000000"/>
          <w:szCs w:val="24"/>
          <w:lang w:eastAsia="lt-LT"/>
        </w:rPr>
        <w:t xml:space="preserve">2. </w:t>
      </w:r>
      <w:r>
        <w:rPr>
          <w:szCs w:val="24"/>
        </w:rPr>
        <w:t>Transporto priemonėms, kurios pritaikytos eismui kairiąja kelio puse ir (ar) turi vairą dešinėje pusėje</w:t>
      </w:r>
      <w:r>
        <w:rPr>
          <w:color w:val="000000"/>
          <w:szCs w:val="24"/>
        </w:rPr>
        <w:t xml:space="preserve"> ir kurias ketinama įregistruoti Lietuvos Respublikoje, atliekama techninė ekspertizė vadovaujantis Tvarkos aprašu.</w:t>
      </w:r>
    </w:p>
    <w:p w:rsidR="00E06A5E" w:rsidRDefault="00E06A5E" w:rsidP="00E06A5E">
      <w:pPr>
        <w:ind w:firstLine="1134"/>
        <w:jc w:val="both"/>
        <w:rPr>
          <w:color w:val="000000"/>
          <w:szCs w:val="24"/>
        </w:rPr>
      </w:pPr>
      <w:r>
        <w:rPr>
          <w:color w:val="000000"/>
          <w:szCs w:val="24"/>
          <w:lang w:eastAsia="lt-LT"/>
        </w:rPr>
        <w:t xml:space="preserve">3. </w:t>
      </w:r>
      <w:r>
        <w:rPr>
          <w:szCs w:val="24"/>
        </w:rPr>
        <w:t>Transporto priemonių, kurios pritaikytos eismui kairiąja kelio puse ir (ar) turi vairą dešinėje pusėje,</w:t>
      </w:r>
      <w:r>
        <w:rPr>
          <w:color w:val="000000"/>
          <w:szCs w:val="24"/>
        </w:rPr>
        <w:t xml:space="preserve"> konstrukcija ir techninė būklė turi atitikti Techninius motorinių transporto priemonių ir jų priekabų reikalavimus ir Specialiuosius reikalavimus.</w:t>
      </w:r>
    </w:p>
    <w:p w:rsidR="00E06A5E" w:rsidRDefault="00E06A5E" w:rsidP="00E06A5E">
      <w:pPr>
        <w:ind w:firstLine="1134"/>
        <w:jc w:val="both"/>
        <w:rPr>
          <w:szCs w:val="24"/>
        </w:rPr>
      </w:pPr>
      <w:r>
        <w:rPr>
          <w:szCs w:val="24"/>
          <w:lang w:eastAsia="lt-LT"/>
        </w:rPr>
        <w:t xml:space="preserve">4. </w:t>
      </w:r>
      <w:r>
        <w:rPr>
          <w:szCs w:val="24"/>
        </w:rPr>
        <w:t>Transporto priemonėse, kurios pritaikytos eismui kairiąja kelio puse ir (ar) turi vairą dešinėje pusėje, turi būti įrengti periskopiniai priekinio vaizdo veidrodžiai ir kamera su monitoriumi.</w:t>
      </w:r>
    </w:p>
    <w:p w:rsidR="00E06A5E" w:rsidRDefault="00E06A5E" w:rsidP="00E06A5E">
      <w:pPr>
        <w:ind w:firstLine="1134"/>
        <w:jc w:val="both"/>
        <w:rPr>
          <w:szCs w:val="24"/>
        </w:rPr>
      </w:pPr>
      <w:r>
        <w:rPr>
          <w:szCs w:val="24"/>
          <w:lang w:eastAsia="lt-LT"/>
        </w:rPr>
        <w:t xml:space="preserve">5. </w:t>
      </w:r>
      <w:r>
        <w:rPr>
          <w:szCs w:val="24"/>
        </w:rPr>
        <w:t xml:space="preserve">Periskopiniai priekinio vaizdo veidrodžiai ir kamera su monitoriumi transporto priemonėje turi būti įrengti stacionariai. Jie turi būti išdėstyti taip, kad neturėtų įtakos saugos oro pagalvių veikimui. </w:t>
      </w:r>
    </w:p>
    <w:p w:rsidR="00E06A5E" w:rsidRDefault="00E06A5E" w:rsidP="00E06A5E">
      <w:pPr>
        <w:ind w:firstLine="1134"/>
        <w:jc w:val="both"/>
        <w:rPr>
          <w:szCs w:val="24"/>
        </w:rPr>
      </w:pPr>
      <w:r>
        <w:rPr>
          <w:szCs w:val="24"/>
          <w:lang w:eastAsia="lt-LT"/>
        </w:rPr>
        <w:t xml:space="preserve">6. </w:t>
      </w:r>
      <w:r>
        <w:rPr>
          <w:szCs w:val="24"/>
        </w:rPr>
        <w:t>Periskopiniai priekinio vaizdo veidrodžiai ir kamera su monitoriumi neturi uždengti daugiau kaip 10 proc. priekinio vairuotojo ir keleivio valytuvų nuvalyto stiklo paviršiaus ploto II zonoje, kaip nurodyta Techninių motorinių transporto priemonių ir jų priekabų reikalavimų 1 priedo 1 priedėlyje.</w:t>
      </w:r>
    </w:p>
    <w:p w:rsidR="00E06A5E" w:rsidRDefault="00E06A5E" w:rsidP="00E06A5E">
      <w:pPr>
        <w:ind w:firstLine="1134"/>
        <w:jc w:val="both"/>
        <w:rPr>
          <w:szCs w:val="24"/>
        </w:rPr>
      </w:pPr>
      <w:r>
        <w:rPr>
          <w:szCs w:val="24"/>
          <w:lang w:eastAsia="lt-LT"/>
        </w:rPr>
        <w:t xml:space="preserve">7. </w:t>
      </w:r>
      <w:r>
        <w:rPr>
          <w:szCs w:val="24"/>
        </w:rPr>
        <w:t>Reikalavimai periskopiniams priekinio vaizdo veidrodžiams:</w:t>
      </w:r>
    </w:p>
    <w:p w:rsidR="00E06A5E" w:rsidRDefault="00E06A5E" w:rsidP="00E06A5E">
      <w:pPr>
        <w:ind w:firstLine="1134"/>
        <w:jc w:val="both"/>
        <w:rPr>
          <w:szCs w:val="24"/>
        </w:rPr>
      </w:pPr>
      <w:r>
        <w:rPr>
          <w:szCs w:val="24"/>
          <w:lang w:eastAsia="lt-LT"/>
        </w:rPr>
        <w:t xml:space="preserve">7.1. </w:t>
      </w:r>
      <w:r>
        <w:rPr>
          <w:szCs w:val="24"/>
        </w:rPr>
        <w:t>periskopiniai priekinio vaizdo veidrodžiai turi būti tokie, kad būtų užtikrinta apsauga nuo akinimo;</w:t>
      </w:r>
    </w:p>
    <w:p w:rsidR="00E06A5E" w:rsidRDefault="00E06A5E" w:rsidP="00E06A5E">
      <w:pPr>
        <w:ind w:firstLine="1134"/>
        <w:jc w:val="both"/>
        <w:rPr>
          <w:szCs w:val="24"/>
        </w:rPr>
      </w:pPr>
      <w:r>
        <w:rPr>
          <w:szCs w:val="24"/>
          <w:lang w:eastAsia="lt-LT"/>
        </w:rPr>
        <w:t xml:space="preserve">7.2. </w:t>
      </w:r>
      <w:r>
        <w:rPr>
          <w:szCs w:val="24"/>
        </w:rPr>
        <w:t>periskopiniai priekinio vaizdo veidrodžiai turi būti montuojami kairėje transporto priemonės pusėje taip, kad vaizdas būtų perduodamas pro šoninį langą arba pro tą priekinio lango dalį, kurią nuvalo priekinio lango valytuvai;</w:t>
      </w:r>
    </w:p>
    <w:p w:rsidR="00E06A5E" w:rsidRDefault="00E06A5E" w:rsidP="00E06A5E">
      <w:pPr>
        <w:ind w:firstLine="1134"/>
        <w:jc w:val="both"/>
        <w:rPr>
          <w:szCs w:val="24"/>
        </w:rPr>
      </w:pPr>
      <w:r>
        <w:rPr>
          <w:szCs w:val="24"/>
          <w:lang w:eastAsia="lt-LT"/>
        </w:rPr>
        <w:t xml:space="preserve">7.3. </w:t>
      </w:r>
      <w:r>
        <w:rPr>
          <w:szCs w:val="24"/>
        </w:rPr>
        <w:t xml:space="preserve">periskopinio priekinio vaizdo veidrodžio sąranką sudarantys veidrodžiai turi būti sertifikuoti kaip I, II ar III klasės veidrodžiai pagal Jungtinių Tautų Europos ekonomikos komisijos (JT EEK) taisyklę Nr. 46. Suvienodintos nuostatos dėl netiesioginio matymo įtaisų ir variklinių transporto priemonių, kuriose montuojami minėti įtaisai, patvirtinimo (OL 2014 L 237, p. 24) arba kaip galinio vaizdo veidrodžiai pagal Jungtinių Tautų Europos Ekonomikos Komisijos (JT EEK) taisyklę Nr. 81. Suvienodintos nuostatos dėl dviračių variklinių transporto priemonių su šonine priekaba arba be jos galinio vaizdo veidrodžių patvirtinimo atsižvelgiant į galinio vaizdo veidrodžių montavimą ant vairo rankenų (OL 2012 L 185, p. 1), arba veidrodžiai turi atitikti šių klasių veidrodžiams taikomus reikalavimus dėl kreivio spindulio ir atspindimojo paviršiaus ploto, šie veidrodžiai turi būti pagaminti iš </w:t>
      </w:r>
      <w:proofErr w:type="spellStart"/>
      <w:r>
        <w:rPr>
          <w:szCs w:val="24"/>
        </w:rPr>
        <w:t>beskeveldrio</w:t>
      </w:r>
      <w:proofErr w:type="spellEnd"/>
      <w:r>
        <w:rPr>
          <w:szCs w:val="24"/>
        </w:rPr>
        <w:t xml:space="preserve"> stiklo arba pagaminti taip, kad dūžio atveju liktų ant pagrindo. Nesertifikuotų veidrodžių atveju turi būti pateikti dokumentai, įrodantys atitiktį nustatytiems reikalavimams.</w:t>
      </w:r>
    </w:p>
    <w:p w:rsidR="00E06A5E" w:rsidRDefault="00E06A5E" w:rsidP="00E06A5E">
      <w:pPr>
        <w:ind w:firstLine="1134"/>
        <w:jc w:val="both"/>
        <w:rPr>
          <w:szCs w:val="24"/>
        </w:rPr>
      </w:pPr>
      <w:r>
        <w:rPr>
          <w:szCs w:val="24"/>
          <w:lang w:eastAsia="lt-LT"/>
        </w:rPr>
        <w:t xml:space="preserve">7.4. </w:t>
      </w:r>
      <w:r>
        <w:rPr>
          <w:szCs w:val="24"/>
        </w:rPr>
        <w:t>periskopinių priekinio vaizdo veidrodžių atspindimasis paviršius turi būti reguliuojamas.</w:t>
      </w:r>
    </w:p>
    <w:p w:rsidR="00E06A5E" w:rsidRDefault="00E06A5E" w:rsidP="00E06A5E">
      <w:pPr>
        <w:ind w:firstLine="1134"/>
        <w:jc w:val="both"/>
        <w:rPr>
          <w:szCs w:val="24"/>
        </w:rPr>
      </w:pPr>
      <w:r>
        <w:rPr>
          <w:szCs w:val="24"/>
          <w:lang w:eastAsia="lt-LT"/>
        </w:rPr>
        <w:lastRenderedPageBreak/>
        <w:t xml:space="preserve">7.5. </w:t>
      </w:r>
      <w:r>
        <w:rPr>
          <w:szCs w:val="24"/>
        </w:rPr>
        <w:t>periskopinių priekinių vaizdo veidrodžių sąranką sudarančių veidrodžių atspindimojo paviršiaus kraštas turi būti įrėmintas į apsauginį korpusą.</w:t>
      </w:r>
    </w:p>
    <w:p w:rsidR="00E06A5E" w:rsidRDefault="00E06A5E" w:rsidP="00E06A5E">
      <w:pPr>
        <w:ind w:firstLine="1134"/>
        <w:jc w:val="both"/>
        <w:rPr>
          <w:szCs w:val="24"/>
        </w:rPr>
      </w:pPr>
      <w:r>
        <w:rPr>
          <w:szCs w:val="24"/>
          <w:lang w:eastAsia="lt-LT"/>
        </w:rPr>
        <w:t xml:space="preserve">8. </w:t>
      </w:r>
      <w:r>
        <w:rPr>
          <w:szCs w:val="24"/>
        </w:rPr>
        <w:t>Reikalavimai kamerai su monitoriumi:</w:t>
      </w:r>
    </w:p>
    <w:p w:rsidR="00E06A5E" w:rsidRDefault="00E06A5E" w:rsidP="00E06A5E">
      <w:pPr>
        <w:ind w:firstLine="1134"/>
        <w:jc w:val="both"/>
        <w:rPr>
          <w:szCs w:val="24"/>
        </w:rPr>
      </w:pPr>
      <w:r>
        <w:rPr>
          <w:szCs w:val="24"/>
          <w:lang w:eastAsia="lt-LT"/>
        </w:rPr>
        <w:t xml:space="preserve">8.1. </w:t>
      </w:r>
      <w:r>
        <w:rPr>
          <w:szCs w:val="24"/>
        </w:rPr>
        <w:t>kamera su monitoriumi turi būti tokie, kad būtų užtikrintas kitų eismo dalyvių matomumas šviesiuoju ir tamsiuoju paros metu ir esant blogam matomumui;</w:t>
      </w:r>
    </w:p>
    <w:p w:rsidR="00E06A5E" w:rsidRDefault="00E06A5E" w:rsidP="00E06A5E">
      <w:pPr>
        <w:ind w:firstLine="1134"/>
        <w:jc w:val="both"/>
        <w:rPr>
          <w:szCs w:val="24"/>
        </w:rPr>
      </w:pPr>
      <w:r>
        <w:rPr>
          <w:szCs w:val="24"/>
          <w:lang w:eastAsia="lt-LT"/>
        </w:rPr>
        <w:t xml:space="preserve">8.2. </w:t>
      </w:r>
      <w:r>
        <w:rPr>
          <w:szCs w:val="24"/>
        </w:rPr>
        <w:t>kamera montuojama kairėje transporto priemonės pusėje ir nukreipiama transporto priemonės judėjimo kryptimi;</w:t>
      </w:r>
    </w:p>
    <w:p w:rsidR="00E06A5E" w:rsidRDefault="00E06A5E" w:rsidP="00E06A5E">
      <w:pPr>
        <w:ind w:firstLine="1134"/>
        <w:jc w:val="both"/>
        <w:rPr>
          <w:szCs w:val="24"/>
        </w:rPr>
      </w:pPr>
      <w:r>
        <w:rPr>
          <w:szCs w:val="24"/>
          <w:lang w:eastAsia="lt-LT"/>
        </w:rPr>
        <w:t xml:space="preserve">8.3. </w:t>
      </w:r>
      <w:r>
        <w:rPr>
          <w:szCs w:val="24"/>
        </w:rPr>
        <w:t>monitorius montuojamas priekiniame transporto priemonės salono prietaisų skyde taip, kad patektų į vairuotojo matymo lauką, tačiau monitorius neturi patekti į priekinio vairuotojo ir keleivio valytuvų nuvalyto stiklo paviršiaus ploto I zoną, kuri nurodyta Techninių motorinių transporto priemonių ir jų priekabų reikalavimų 1 priedo 1 priedėlyje;</w:t>
      </w:r>
    </w:p>
    <w:p w:rsidR="00E06A5E" w:rsidRDefault="00E06A5E" w:rsidP="00E06A5E">
      <w:pPr>
        <w:ind w:firstLine="1134"/>
        <w:jc w:val="both"/>
        <w:rPr>
          <w:szCs w:val="24"/>
        </w:rPr>
      </w:pPr>
      <w:r>
        <w:rPr>
          <w:szCs w:val="24"/>
          <w:lang w:eastAsia="lt-LT"/>
        </w:rPr>
        <w:t xml:space="preserve">8.4. </w:t>
      </w:r>
      <w:r>
        <w:rPr>
          <w:szCs w:val="24"/>
        </w:rPr>
        <w:t>monitoriaus funkciją gali atlikti transporto priemonės gamintojo įmontuotas monitorius, jei jis atitinka Specialiųjų reikalavimų 8.8 papunkčio reikalavimus;</w:t>
      </w:r>
    </w:p>
    <w:p w:rsidR="00E06A5E" w:rsidRDefault="00E06A5E" w:rsidP="00E06A5E">
      <w:pPr>
        <w:ind w:firstLine="1134"/>
        <w:jc w:val="both"/>
        <w:rPr>
          <w:szCs w:val="24"/>
        </w:rPr>
      </w:pPr>
      <w:r>
        <w:rPr>
          <w:szCs w:val="24"/>
          <w:lang w:eastAsia="lt-LT"/>
        </w:rPr>
        <w:t xml:space="preserve">8.5. </w:t>
      </w:r>
      <w:r>
        <w:rPr>
          <w:szCs w:val="24"/>
        </w:rPr>
        <w:t>monitoriaus funkcijas gali atlikti transporto priemonės gamintojo įmontuotas monitorius, kuris nustatytas taip, kad pagrindinė jo funkcija transporto priemonei judant būtų vaizdo perdavimas iš kameros. Jei monitorius gali būti naudojamas ir kitoms funkcijoms valdyti, į pagrindinę funkciją turi nusistatyti automatiškai ne daugiau kaip per 30 sekundžių;</w:t>
      </w:r>
    </w:p>
    <w:p w:rsidR="00E06A5E" w:rsidRDefault="00E06A5E" w:rsidP="00E06A5E">
      <w:pPr>
        <w:ind w:firstLine="1134"/>
        <w:jc w:val="both"/>
        <w:rPr>
          <w:szCs w:val="24"/>
        </w:rPr>
      </w:pPr>
      <w:r>
        <w:rPr>
          <w:szCs w:val="24"/>
          <w:lang w:eastAsia="lt-LT"/>
        </w:rPr>
        <w:t xml:space="preserve">8.6. </w:t>
      </w:r>
      <w:r>
        <w:rPr>
          <w:szCs w:val="24"/>
        </w:rPr>
        <w:t>monitoriaus funkcijos negali atlikti mobilusis telefonas, kompiuteris, navigacinis įrenginys ar kitas panašus įrenginys;</w:t>
      </w:r>
    </w:p>
    <w:p w:rsidR="00E06A5E" w:rsidRDefault="00E06A5E" w:rsidP="00E06A5E">
      <w:pPr>
        <w:ind w:left="1554" w:hanging="420"/>
        <w:jc w:val="both"/>
        <w:rPr>
          <w:szCs w:val="24"/>
        </w:rPr>
      </w:pPr>
      <w:r>
        <w:rPr>
          <w:szCs w:val="24"/>
          <w:lang w:eastAsia="lt-LT"/>
        </w:rPr>
        <w:t xml:space="preserve">8.7. </w:t>
      </w:r>
      <w:r>
        <w:rPr>
          <w:szCs w:val="24"/>
        </w:rPr>
        <w:t>reikalavimai kamerai:</w:t>
      </w:r>
    </w:p>
    <w:p w:rsidR="00E06A5E" w:rsidRDefault="00E06A5E" w:rsidP="00E06A5E">
      <w:pPr>
        <w:ind w:firstLine="1134"/>
        <w:jc w:val="both"/>
        <w:rPr>
          <w:szCs w:val="24"/>
        </w:rPr>
      </w:pPr>
      <w:r>
        <w:rPr>
          <w:szCs w:val="24"/>
          <w:lang w:eastAsia="lt-LT"/>
        </w:rPr>
        <w:t xml:space="preserve">8.7.1. </w:t>
      </w:r>
      <w:r>
        <w:rPr>
          <w:szCs w:val="24"/>
        </w:rPr>
        <w:t>kameros perduodamas atstumas iki objektų turi sutapti su realiu;</w:t>
      </w:r>
    </w:p>
    <w:p w:rsidR="00E06A5E" w:rsidRDefault="00E06A5E" w:rsidP="00E06A5E">
      <w:pPr>
        <w:ind w:firstLine="1134"/>
        <w:jc w:val="both"/>
        <w:rPr>
          <w:szCs w:val="24"/>
        </w:rPr>
      </w:pPr>
      <w:r>
        <w:rPr>
          <w:szCs w:val="24"/>
          <w:lang w:eastAsia="lt-LT"/>
        </w:rPr>
        <w:t xml:space="preserve">8.7.2. </w:t>
      </w:r>
      <w:r>
        <w:rPr>
          <w:szCs w:val="24"/>
        </w:rPr>
        <w:t xml:space="preserve">vaizdo jutiklio raiška turi būti ne mažesnė kaip 2 </w:t>
      </w:r>
      <w:proofErr w:type="spellStart"/>
      <w:r>
        <w:rPr>
          <w:szCs w:val="24"/>
        </w:rPr>
        <w:t>megapikseliai</w:t>
      </w:r>
      <w:proofErr w:type="spellEnd"/>
      <w:r>
        <w:rPr>
          <w:szCs w:val="24"/>
        </w:rPr>
        <w:t xml:space="preserve"> (skaitmeninė kamera) arba ne mažesnė kaip 520 televizinių eilučių (analoginė kamera);</w:t>
      </w:r>
    </w:p>
    <w:p w:rsidR="00E06A5E" w:rsidRDefault="00E06A5E" w:rsidP="00E06A5E">
      <w:pPr>
        <w:ind w:firstLine="1134"/>
        <w:jc w:val="both"/>
        <w:rPr>
          <w:szCs w:val="24"/>
        </w:rPr>
      </w:pPr>
      <w:r>
        <w:rPr>
          <w:szCs w:val="24"/>
          <w:lang w:eastAsia="lt-LT"/>
        </w:rPr>
        <w:t xml:space="preserve">8.7.3. </w:t>
      </w:r>
      <w:r>
        <w:rPr>
          <w:szCs w:val="24"/>
        </w:rPr>
        <w:t>vaizdo jutiklio matricos dydis turi būti ne mažesnis kaip 1/3”;</w:t>
      </w:r>
    </w:p>
    <w:p w:rsidR="00E06A5E" w:rsidRDefault="00E06A5E" w:rsidP="00E06A5E">
      <w:pPr>
        <w:ind w:firstLine="1134"/>
        <w:jc w:val="both"/>
        <w:rPr>
          <w:szCs w:val="24"/>
        </w:rPr>
      </w:pPr>
      <w:r>
        <w:rPr>
          <w:szCs w:val="24"/>
          <w:lang w:eastAsia="lt-LT"/>
        </w:rPr>
        <w:t xml:space="preserve">8.7.4. </w:t>
      </w:r>
      <w:r>
        <w:rPr>
          <w:szCs w:val="24"/>
        </w:rPr>
        <w:t>matymo kampas turi būti ne didesnis kaip 160°;</w:t>
      </w:r>
    </w:p>
    <w:p w:rsidR="00E06A5E" w:rsidRDefault="00E06A5E" w:rsidP="00E06A5E">
      <w:pPr>
        <w:ind w:firstLine="1134"/>
        <w:jc w:val="both"/>
        <w:rPr>
          <w:szCs w:val="24"/>
        </w:rPr>
      </w:pPr>
      <w:r>
        <w:rPr>
          <w:szCs w:val="24"/>
          <w:lang w:eastAsia="lt-LT"/>
        </w:rPr>
        <w:t xml:space="preserve">8.7.5. </w:t>
      </w:r>
      <w:r>
        <w:rPr>
          <w:szCs w:val="24"/>
        </w:rPr>
        <w:t>bendri kameros ir jos tvirtinimo elementų matmenys turi būti ne didesni kaip: ilgis – 150 mm, plotis – 100 mm, aukštis – 100 mm;</w:t>
      </w:r>
    </w:p>
    <w:p w:rsidR="00E06A5E" w:rsidRDefault="00E06A5E" w:rsidP="00E06A5E">
      <w:pPr>
        <w:ind w:firstLine="1134"/>
        <w:jc w:val="both"/>
        <w:rPr>
          <w:szCs w:val="24"/>
        </w:rPr>
      </w:pPr>
      <w:r>
        <w:rPr>
          <w:szCs w:val="24"/>
          <w:lang w:eastAsia="lt-LT"/>
        </w:rPr>
        <w:t xml:space="preserve">8.7.6. </w:t>
      </w:r>
      <w:r>
        <w:rPr>
          <w:szCs w:val="24"/>
        </w:rPr>
        <w:t xml:space="preserve">vaizdo jutiklio jautrumas šviesai turi būti ne didesnis kaip 0,05 </w:t>
      </w:r>
      <w:proofErr w:type="spellStart"/>
      <w:r>
        <w:rPr>
          <w:szCs w:val="24"/>
        </w:rPr>
        <w:t>lx</w:t>
      </w:r>
      <w:proofErr w:type="spellEnd"/>
      <w:r>
        <w:rPr>
          <w:szCs w:val="24"/>
        </w:rPr>
        <w:t>, o šviesos jutiklio diafragma turi būti ne didesnė kaip F/1,4;</w:t>
      </w:r>
    </w:p>
    <w:p w:rsidR="00E06A5E" w:rsidRDefault="00E06A5E" w:rsidP="00E06A5E">
      <w:pPr>
        <w:ind w:firstLine="1134"/>
        <w:jc w:val="both"/>
        <w:rPr>
          <w:szCs w:val="24"/>
        </w:rPr>
      </w:pPr>
      <w:r>
        <w:rPr>
          <w:szCs w:val="24"/>
          <w:lang w:eastAsia="lt-LT"/>
        </w:rPr>
        <w:t xml:space="preserve">8.7.7. </w:t>
      </w:r>
      <w:r>
        <w:rPr>
          <w:szCs w:val="24"/>
        </w:rPr>
        <w:t>įrašymo greitis turi būti ne mažesnis kaip 30 kadrų per sekundę;</w:t>
      </w:r>
    </w:p>
    <w:p w:rsidR="00E06A5E" w:rsidRDefault="00E06A5E" w:rsidP="00E06A5E">
      <w:pPr>
        <w:ind w:firstLine="1134"/>
        <w:jc w:val="both"/>
        <w:rPr>
          <w:szCs w:val="24"/>
        </w:rPr>
      </w:pPr>
      <w:r>
        <w:rPr>
          <w:szCs w:val="24"/>
          <w:lang w:eastAsia="lt-LT"/>
        </w:rPr>
        <w:t xml:space="preserve">8.7.8. </w:t>
      </w:r>
      <w:r>
        <w:rPr>
          <w:szCs w:val="24"/>
        </w:rPr>
        <w:t>svoris turi būti ne didesnis kaip 1000 g;</w:t>
      </w:r>
    </w:p>
    <w:p w:rsidR="00E06A5E" w:rsidRDefault="00E06A5E" w:rsidP="00E06A5E">
      <w:pPr>
        <w:ind w:firstLine="1134"/>
        <w:jc w:val="both"/>
        <w:rPr>
          <w:szCs w:val="24"/>
        </w:rPr>
      </w:pPr>
      <w:r>
        <w:rPr>
          <w:szCs w:val="24"/>
          <w:lang w:eastAsia="lt-LT"/>
        </w:rPr>
        <w:t xml:space="preserve">8.7.9. </w:t>
      </w:r>
      <w:r>
        <w:rPr>
          <w:szCs w:val="24"/>
        </w:rPr>
        <w:t>darbinė temperatūra turi būti ne aukštesnė kaip -20 °C ir ne žemesnė kaip +45 °C;</w:t>
      </w:r>
    </w:p>
    <w:p w:rsidR="00E06A5E" w:rsidRDefault="00E06A5E" w:rsidP="00E06A5E">
      <w:pPr>
        <w:ind w:firstLine="1134"/>
        <w:jc w:val="both"/>
        <w:rPr>
          <w:szCs w:val="24"/>
        </w:rPr>
      </w:pPr>
      <w:r>
        <w:rPr>
          <w:szCs w:val="24"/>
          <w:lang w:eastAsia="lt-LT"/>
        </w:rPr>
        <w:t xml:space="preserve">8.7.10. </w:t>
      </w:r>
      <w:r>
        <w:rPr>
          <w:szCs w:val="24"/>
        </w:rPr>
        <w:t>turi būti užtikrintas nepertraukiamas elektros maitinimas;</w:t>
      </w:r>
    </w:p>
    <w:p w:rsidR="00E06A5E" w:rsidRDefault="00E06A5E" w:rsidP="00E06A5E">
      <w:pPr>
        <w:ind w:firstLine="1134"/>
        <w:jc w:val="both"/>
        <w:rPr>
          <w:szCs w:val="24"/>
        </w:rPr>
      </w:pPr>
      <w:r>
        <w:rPr>
          <w:szCs w:val="24"/>
          <w:lang w:eastAsia="lt-LT"/>
        </w:rPr>
        <w:t xml:space="preserve">8.7.11. </w:t>
      </w:r>
      <w:r>
        <w:rPr>
          <w:szCs w:val="24"/>
        </w:rPr>
        <w:t>turi būti montuojama kairėje pusėje;</w:t>
      </w:r>
    </w:p>
    <w:p w:rsidR="00E06A5E" w:rsidRDefault="00E06A5E" w:rsidP="00E06A5E">
      <w:pPr>
        <w:ind w:firstLine="1134"/>
        <w:jc w:val="both"/>
        <w:rPr>
          <w:szCs w:val="24"/>
        </w:rPr>
      </w:pPr>
      <w:r>
        <w:rPr>
          <w:szCs w:val="24"/>
          <w:lang w:eastAsia="lt-LT"/>
        </w:rPr>
        <w:t xml:space="preserve">8.8. </w:t>
      </w:r>
      <w:r>
        <w:rPr>
          <w:szCs w:val="24"/>
        </w:rPr>
        <w:t>reikalavimai monitoriui:</w:t>
      </w:r>
    </w:p>
    <w:p w:rsidR="00E06A5E" w:rsidRDefault="00E06A5E" w:rsidP="00E06A5E">
      <w:pPr>
        <w:ind w:firstLine="1134"/>
        <w:jc w:val="both"/>
        <w:rPr>
          <w:szCs w:val="24"/>
        </w:rPr>
      </w:pPr>
      <w:r>
        <w:rPr>
          <w:szCs w:val="24"/>
          <w:lang w:eastAsia="lt-LT"/>
        </w:rPr>
        <w:t xml:space="preserve">8.8.1. </w:t>
      </w:r>
      <w:r>
        <w:rPr>
          <w:szCs w:val="24"/>
        </w:rPr>
        <w:t>ekranas turi būti spalvotas;</w:t>
      </w:r>
    </w:p>
    <w:p w:rsidR="00E06A5E" w:rsidRDefault="00E06A5E" w:rsidP="00E06A5E">
      <w:pPr>
        <w:ind w:firstLine="1134"/>
        <w:jc w:val="both"/>
        <w:rPr>
          <w:szCs w:val="24"/>
        </w:rPr>
      </w:pPr>
      <w:r>
        <w:rPr>
          <w:szCs w:val="24"/>
          <w:lang w:eastAsia="lt-LT"/>
        </w:rPr>
        <w:t xml:space="preserve">8.8.2. </w:t>
      </w:r>
      <w:r>
        <w:rPr>
          <w:szCs w:val="24"/>
        </w:rPr>
        <w:t>ekrano vaizdo atvaizdavimo greitis negali būti mažesnis kaip 30 kadrų per sekundę;</w:t>
      </w:r>
    </w:p>
    <w:p w:rsidR="00E06A5E" w:rsidRDefault="00E06A5E" w:rsidP="00E06A5E">
      <w:pPr>
        <w:ind w:firstLine="1134"/>
        <w:jc w:val="both"/>
        <w:rPr>
          <w:szCs w:val="24"/>
        </w:rPr>
      </w:pPr>
      <w:r>
        <w:rPr>
          <w:szCs w:val="24"/>
          <w:lang w:eastAsia="lt-LT"/>
        </w:rPr>
        <w:t xml:space="preserve">8.8.3. </w:t>
      </w:r>
      <w:r>
        <w:rPr>
          <w:szCs w:val="24"/>
        </w:rPr>
        <w:t>ekrano įstrižainė turi būti ne mažesnė kaip 17 cm, bet ne didesnė kaip 30 cm;</w:t>
      </w:r>
    </w:p>
    <w:p w:rsidR="00E06A5E" w:rsidRDefault="00E06A5E" w:rsidP="00E06A5E">
      <w:pPr>
        <w:ind w:firstLine="1134"/>
        <w:jc w:val="both"/>
        <w:rPr>
          <w:szCs w:val="24"/>
        </w:rPr>
      </w:pPr>
      <w:r>
        <w:rPr>
          <w:szCs w:val="24"/>
          <w:lang w:eastAsia="lt-LT"/>
        </w:rPr>
        <w:t xml:space="preserve">8.8.4. </w:t>
      </w:r>
      <w:r>
        <w:rPr>
          <w:szCs w:val="24"/>
        </w:rPr>
        <w:t>ekrano raiška turi būti ne mažesnė kaip 800 x 480 pikselių;</w:t>
      </w:r>
    </w:p>
    <w:p w:rsidR="00E06A5E" w:rsidRDefault="00E06A5E" w:rsidP="00E06A5E">
      <w:pPr>
        <w:ind w:firstLine="1134"/>
        <w:jc w:val="both"/>
        <w:rPr>
          <w:szCs w:val="24"/>
        </w:rPr>
      </w:pPr>
      <w:r>
        <w:rPr>
          <w:szCs w:val="24"/>
          <w:lang w:eastAsia="lt-LT"/>
        </w:rPr>
        <w:t xml:space="preserve">8.8.5. </w:t>
      </w:r>
      <w:r>
        <w:rPr>
          <w:szCs w:val="24"/>
        </w:rPr>
        <w:t xml:space="preserve">ryškumas turi būti ne mažesnis kaip 400 </w:t>
      </w:r>
      <w:proofErr w:type="spellStart"/>
      <w:r>
        <w:rPr>
          <w:szCs w:val="24"/>
        </w:rPr>
        <w:t>cd</w:t>
      </w:r>
      <w:proofErr w:type="spellEnd"/>
      <w:r>
        <w:rPr>
          <w:szCs w:val="24"/>
        </w:rPr>
        <w:t>/m</w:t>
      </w:r>
      <w:r>
        <w:rPr>
          <w:szCs w:val="24"/>
          <w:vertAlign w:val="superscript"/>
        </w:rPr>
        <w:t>2</w:t>
      </w:r>
      <w:r>
        <w:rPr>
          <w:szCs w:val="24"/>
        </w:rPr>
        <w:t>;</w:t>
      </w:r>
    </w:p>
    <w:p w:rsidR="00E06A5E" w:rsidRDefault="00E06A5E" w:rsidP="00E06A5E">
      <w:pPr>
        <w:ind w:firstLine="1134"/>
        <w:jc w:val="both"/>
        <w:rPr>
          <w:szCs w:val="24"/>
        </w:rPr>
      </w:pPr>
      <w:r>
        <w:rPr>
          <w:szCs w:val="24"/>
          <w:lang w:eastAsia="lt-LT"/>
        </w:rPr>
        <w:t xml:space="preserve">8.8.6. </w:t>
      </w:r>
      <w:r>
        <w:rPr>
          <w:szCs w:val="24"/>
        </w:rPr>
        <w:t>kontrastas turi būti ne mažesnis kaip 350:1;</w:t>
      </w:r>
    </w:p>
    <w:p w:rsidR="00E06A5E" w:rsidRDefault="00E06A5E" w:rsidP="00E06A5E">
      <w:pPr>
        <w:ind w:firstLine="1134"/>
        <w:jc w:val="both"/>
        <w:rPr>
          <w:szCs w:val="24"/>
        </w:rPr>
      </w:pPr>
      <w:r>
        <w:rPr>
          <w:szCs w:val="24"/>
          <w:lang w:eastAsia="lt-LT"/>
        </w:rPr>
        <w:t xml:space="preserve">8.8.7. </w:t>
      </w:r>
      <w:r>
        <w:rPr>
          <w:szCs w:val="24"/>
        </w:rPr>
        <w:t>turi turėti ryškumo arba kontrasto reguliavimo galimybę (išskyrus monitorius, kuriuose ryškumas arba kontrastas reguliuojamas automatiškai);</w:t>
      </w:r>
    </w:p>
    <w:p w:rsidR="00E06A5E" w:rsidRDefault="00E06A5E" w:rsidP="00E06A5E">
      <w:pPr>
        <w:ind w:firstLine="1134"/>
        <w:jc w:val="both"/>
        <w:rPr>
          <w:szCs w:val="24"/>
        </w:rPr>
      </w:pPr>
      <w:r>
        <w:rPr>
          <w:szCs w:val="24"/>
          <w:lang w:eastAsia="lt-LT"/>
        </w:rPr>
        <w:t xml:space="preserve">8.8.8. </w:t>
      </w:r>
      <w:r>
        <w:rPr>
          <w:szCs w:val="24"/>
        </w:rPr>
        <w:t>darbinė temperatūra turi būti ne aukštesnė kaip -20 °C ir ne žemesnė kaip +45 °C;</w:t>
      </w:r>
    </w:p>
    <w:p w:rsidR="00E06A5E" w:rsidRDefault="00E06A5E" w:rsidP="00E06A5E">
      <w:pPr>
        <w:ind w:firstLine="1134"/>
        <w:jc w:val="both"/>
        <w:rPr>
          <w:szCs w:val="24"/>
        </w:rPr>
      </w:pPr>
      <w:r>
        <w:rPr>
          <w:szCs w:val="24"/>
          <w:lang w:eastAsia="lt-LT"/>
        </w:rPr>
        <w:t xml:space="preserve">8.8.9. </w:t>
      </w:r>
      <w:r>
        <w:rPr>
          <w:szCs w:val="24"/>
        </w:rPr>
        <w:t>turi būti užtikrintas nepertraukiamas elektros maitinimas.</w:t>
      </w:r>
    </w:p>
    <w:p w:rsidR="00E06A5E" w:rsidRDefault="00E06A5E" w:rsidP="00E06A5E">
      <w:pPr>
        <w:ind w:firstLine="1134"/>
        <w:jc w:val="both"/>
        <w:rPr>
          <w:szCs w:val="24"/>
        </w:rPr>
      </w:pPr>
      <w:r>
        <w:rPr>
          <w:szCs w:val="24"/>
          <w:lang w:eastAsia="lt-LT"/>
        </w:rPr>
        <w:t xml:space="preserve">9. </w:t>
      </w:r>
      <w:r>
        <w:rPr>
          <w:szCs w:val="24"/>
        </w:rPr>
        <w:t xml:space="preserve">Ekspertizei turi būti pateikti dokumentai, patvirtinantys kameros ir monitoriaus atitiktį 8.7.1–8.7.9 ir 8.8.1–8.8.8 papunkčiuose nustatytiems reikalavimams. </w:t>
      </w:r>
    </w:p>
    <w:p w:rsidR="00E06A5E" w:rsidRDefault="00E06A5E" w:rsidP="00E06A5E">
      <w:pPr>
        <w:ind w:firstLine="1134"/>
        <w:jc w:val="both"/>
        <w:rPr>
          <w:szCs w:val="24"/>
        </w:rPr>
      </w:pPr>
      <w:r>
        <w:rPr>
          <w:szCs w:val="24"/>
          <w:lang w:eastAsia="lt-LT"/>
        </w:rPr>
        <w:t xml:space="preserve">10. </w:t>
      </w:r>
      <w:r>
        <w:rPr>
          <w:szCs w:val="24"/>
        </w:rPr>
        <w:t>Transporto priemonėse, kurios pritaikytos eismui kairiąja kelio puse ir (ar) turi vairą dešinėje pusėje, turi būti įrengti artimųjų ir tolimųjų šviesų žibintai, skirti eismui dešiniąja kelio puse.</w:t>
      </w:r>
    </w:p>
    <w:p w:rsidR="00E06A5E" w:rsidRDefault="00E06A5E" w:rsidP="00E06A5E">
      <w:pPr>
        <w:ind w:firstLine="1134"/>
        <w:jc w:val="both"/>
        <w:rPr>
          <w:szCs w:val="24"/>
        </w:rPr>
      </w:pPr>
      <w:r>
        <w:rPr>
          <w:szCs w:val="24"/>
          <w:lang w:eastAsia="lt-LT"/>
        </w:rPr>
        <w:lastRenderedPageBreak/>
        <w:t xml:space="preserve">11. </w:t>
      </w:r>
      <w:r>
        <w:rPr>
          <w:szCs w:val="24"/>
        </w:rPr>
        <w:t>Transporto priemonių, kurios pritaikytos eismui kairiąja kelio puse ir (ar) turi vairą dešinėje pusėje, galinis rūko žibintas turi būti įrengtas kairėje pusėje (jei transporto priemonės gamintojas įrengia vieną galinį rūko žibintą).</w:t>
      </w:r>
    </w:p>
    <w:p w:rsidR="00E06A5E" w:rsidRDefault="00E06A5E" w:rsidP="00E06A5E">
      <w:pPr>
        <w:ind w:firstLine="1134"/>
        <w:jc w:val="both"/>
        <w:rPr>
          <w:szCs w:val="24"/>
        </w:rPr>
      </w:pPr>
      <w:r>
        <w:rPr>
          <w:szCs w:val="24"/>
          <w:lang w:eastAsia="lt-LT"/>
        </w:rPr>
        <w:t xml:space="preserve">12. </w:t>
      </w:r>
      <w:r>
        <w:rPr>
          <w:szCs w:val="24"/>
        </w:rPr>
        <w:t>Transporto priemonių, kurios pritaikytos eismui kairiąja kelio puse ir (ar) turi vairą dešinėje pusėje, skirtų keleiviams vežti, bent vienos keleiviams laipinti skirtos durys turi būti dešinėje transporto priemonės pusėje. Ši nuostata netaikoma M</w:t>
      </w:r>
      <w:r>
        <w:rPr>
          <w:szCs w:val="24"/>
          <w:vertAlign w:val="subscript"/>
        </w:rPr>
        <w:t>1</w:t>
      </w:r>
      <w:r>
        <w:rPr>
          <w:szCs w:val="24"/>
        </w:rPr>
        <w:t xml:space="preserve"> klasės transporto priemonėms, turinčioms po vienas šonines duris iš abiejų transporto priemonės pusių. </w:t>
      </w:r>
    </w:p>
    <w:p w:rsidR="00E06A5E" w:rsidRDefault="00E06A5E" w:rsidP="00E06A5E">
      <w:pPr>
        <w:ind w:firstLine="1134"/>
        <w:jc w:val="both"/>
        <w:rPr>
          <w:szCs w:val="24"/>
        </w:rPr>
      </w:pPr>
      <w:r>
        <w:rPr>
          <w:szCs w:val="24"/>
          <w:lang w:eastAsia="lt-LT"/>
        </w:rPr>
        <w:t xml:space="preserve">13. </w:t>
      </w:r>
      <w:r>
        <w:rPr>
          <w:szCs w:val="24"/>
        </w:rPr>
        <w:t>Išoriniai II ir / ar III klasės veidrodžiai, rodantys galinį vaizdą, turi būti įrengti abiejose transporto priemonės pusėse. Kitų veidrodžių įrengimas turi atitikti Jungtinių Tautų Europos ekonomikos komisijos (JT EEK) taisyklės Nr. 46 reikalavimus. IV, V ir VI klasių veidrodžiai montuojami kairėje transporto priemonės pusėje.</w:t>
      </w:r>
    </w:p>
    <w:p w:rsidR="00E06A5E" w:rsidRDefault="00E06A5E" w:rsidP="00E06A5E">
      <w:pPr>
        <w:ind w:firstLine="1134"/>
        <w:jc w:val="both"/>
        <w:rPr>
          <w:szCs w:val="24"/>
        </w:rPr>
      </w:pPr>
    </w:p>
    <w:p w:rsidR="00E06A5E" w:rsidRDefault="00E06A5E" w:rsidP="00E06A5E">
      <w:pPr>
        <w:jc w:val="center"/>
        <w:rPr>
          <w:sz w:val="20"/>
          <w:szCs w:val="24"/>
          <w:lang w:eastAsia="lt-LT"/>
        </w:rPr>
      </w:pPr>
      <w:r>
        <w:rPr>
          <w:sz w:val="20"/>
          <w:szCs w:val="24"/>
        </w:rPr>
        <w:t>______________</w:t>
      </w:r>
    </w:p>
    <w:p w:rsidR="00596627" w:rsidRDefault="00596627">
      <w:bookmarkStart w:id="0" w:name="_GoBack"/>
      <w:bookmarkEnd w:id="0"/>
    </w:p>
    <w:sectPr w:rsidR="00596627" w:rsidSect="005D7714">
      <w:pgSz w:w="11907" w:h="16840" w:code="9"/>
      <w:pgMar w:top="1134" w:right="567" w:bottom="1134" w:left="1701" w:header="567" w:footer="567" w:gutter="0"/>
      <w:pgNumType w:start="1"/>
      <w:cols w:space="1296"/>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viar Dreams">
    <w:altName w:val="Arial"/>
    <w:charset w:val="00"/>
    <w:family w:val="swiss"/>
    <w:pitch w:val="variable"/>
    <w:sig w:usb0="A00002A7" w:usb1="5000004A" w:usb2="00000000" w:usb3="00000000" w:csb0="0000019F" w:csb1="00000000"/>
  </w:font>
  <w:font w:name="Segoe UI">
    <w:panose1 w:val="020B0502040204020203"/>
    <w:charset w:val="BA"/>
    <w:family w:val="swiss"/>
    <w:pitch w:val="variable"/>
    <w:sig w:usb0="E10022FF" w:usb1="C000E47F" w:usb2="00000029" w:usb3="00000000" w:csb0="000001DF" w:csb1="00000000"/>
  </w:font>
  <w:font w:name="DejaVu Serif">
    <w:panose1 w:val="02060603050605020204"/>
    <w:charset w:val="BA"/>
    <w:family w:val="roman"/>
    <w:pitch w:val="variable"/>
    <w:sig w:usb0="E50006FF" w:usb1="5200F9FB" w:usb2="0A040020" w:usb3="00000000" w:csb0="0000009F" w:csb1="00000000"/>
  </w:font>
  <w:font w:name="Cinzel">
    <w:altName w:val="Arial"/>
    <w:panose1 w:val="00000000000000000000"/>
    <w:charset w:val="00"/>
    <w:family w:val="modern"/>
    <w:notTrueType/>
    <w:pitch w:val="variable"/>
    <w:sig w:usb0="00000007" w:usb1="00000000" w:usb2="00000000" w:usb3="00000000" w:csb0="00000093" w:csb1="00000000"/>
  </w:font>
  <w:font w:name="Myriad Pro Cond">
    <w:altName w:val="Arial"/>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CC6C34"/>
    <w:multiLevelType w:val="hybridMultilevel"/>
    <w:tmpl w:val="7B6C7334"/>
    <w:lvl w:ilvl="0" w:tplc="1084E022">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1">
    <w:nsid w:val="35CC1EE6"/>
    <w:multiLevelType w:val="multilevel"/>
    <w:tmpl w:val="85AED4F8"/>
    <w:lvl w:ilvl="0">
      <w:start w:val="1"/>
      <w:numFmt w:val="decimal"/>
      <w:pStyle w:val="AL1-PHAuditLevel1-PhaseHeader"/>
      <w:suff w:val="space"/>
      <w:lvlText w:val="%1."/>
      <w:lvlJc w:val="left"/>
      <w:pPr>
        <w:ind w:left="115" w:firstLine="0"/>
      </w:pPr>
      <w:rPr>
        <w:rFonts w:hint="default"/>
      </w:rPr>
    </w:lvl>
    <w:lvl w:ilvl="1">
      <w:start w:val="1"/>
      <w:numFmt w:val="decimal"/>
      <w:pStyle w:val="AL2-AAMTAuditStepLevel2-AuditAssuranceMainTopic"/>
      <w:suff w:val="space"/>
      <w:lvlText w:val="%1.%2"/>
      <w:lvlJc w:val="left"/>
      <w:pPr>
        <w:ind w:left="335" w:firstLine="0"/>
      </w:pPr>
      <w:rPr>
        <w:rFonts w:ascii="Times New Roman" w:hAnsi="Times New Roman" w:cs="Times New Roman" w:hint="default"/>
        <w:i w:val="0"/>
        <w:iCs w:val="0"/>
        <w:smallCaps w:val="0"/>
        <w:strike w:val="0"/>
        <w:dstrike w:val="0"/>
        <w:noProof w:val="0"/>
        <w:vanish w:val="0"/>
        <w:spacing w:val="0"/>
        <w:kern w:val="0"/>
        <w:position w:val="0"/>
        <w:sz w:val="20"/>
        <w:szCs w:val="20"/>
        <w:u w:val="none"/>
        <w:vertAlign w:val="baseline"/>
        <w:em w:val="none"/>
      </w:rPr>
    </w:lvl>
    <w:lvl w:ilvl="2">
      <w:start w:val="1"/>
      <w:numFmt w:val="decimal"/>
      <w:pStyle w:val="AL3AuditStepLevel3"/>
      <w:suff w:val="space"/>
      <w:lvlText w:val="%1.%2.%3"/>
      <w:lvlJc w:val="left"/>
      <w:pPr>
        <w:ind w:left="445" w:firstLine="0"/>
      </w:pPr>
      <w:rPr>
        <w:rFonts w:ascii="Times New Roman" w:hAnsi="Times New Roman" w:cs="Times New Roman" w:hint="default"/>
        <w:i w:val="0"/>
        <w:iCs w:val="0"/>
        <w:smallCaps w:val="0"/>
        <w:strike w:val="0"/>
        <w:dstrike w:val="0"/>
        <w:noProof w:val="0"/>
        <w:vanish w:val="0"/>
        <w:spacing w:val="0"/>
        <w:kern w:val="0"/>
        <w:position w:val="0"/>
        <w:sz w:val="20"/>
        <w:szCs w:val="20"/>
        <w:u w:val="none"/>
        <w:vertAlign w:val="baseline"/>
        <w:em w:val="none"/>
      </w:rPr>
    </w:lvl>
    <w:lvl w:ilvl="3">
      <w:start w:val="1"/>
      <w:numFmt w:val="decimal"/>
      <w:pStyle w:val="AL4-ProcAuditStepLevel4-Process"/>
      <w:suff w:val="space"/>
      <w:lvlText w:val="%1.%2.%3.%4"/>
      <w:lvlJc w:val="left"/>
      <w:pPr>
        <w:ind w:left="665" w:firstLine="0"/>
      </w:pPr>
      <w:rPr>
        <w:rFonts w:hint="default"/>
        <w:color w:val="auto"/>
      </w:rPr>
    </w:lvl>
    <w:lvl w:ilvl="4">
      <w:start w:val="1"/>
      <w:numFmt w:val="decimal"/>
      <w:pStyle w:val="AL5AuditStepLevel5"/>
      <w:suff w:val="space"/>
      <w:lvlText w:val="%1.%2.%3.%4.%5"/>
      <w:lvlJc w:val="left"/>
      <w:pPr>
        <w:ind w:left="1215" w:firstLine="0"/>
      </w:pPr>
      <w:rPr>
        <w:rFonts w:hint="default"/>
        <w:color w:val="auto"/>
      </w:rPr>
    </w:lvl>
    <w:lvl w:ilvl="5">
      <w:start w:val="1"/>
      <w:numFmt w:val="decimal"/>
      <w:suff w:val="space"/>
      <w:lvlText w:val="%1.%2.%3.%4.%5.%6"/>
      <w:lvlJc w:val="left"/>
      <w:pPr>
        <w:ind w:left="115" w:firstLine="0"/>
      </w:pPr>
      <w:rPr>
        <w:rFonts w:hint="default"/>
      </w:rPr>
    </w:lvl>
    <w:lvl w:ilvl="6">
      <w:start w:val="1"/>
      <w:numFmt w:val="decimal"/>
      <w:suff w:val="space"/>
      <w:lvlText w:val="%1.%2.%3.%4.%5.%6.%7"/>
      <w:lvlJc w:val="left"/>
      <w:pPr>
        <w:ind w:left="1465" w:firstLine="0"/>
      </w:pPr>
      <w:rPr>
        <w:rFonts w:hint="default"/>
      </w:rPr>
    </w:lvl>
    <w:lvl w:ilvl="7">
      <w:start w:val="1"/>
      <w:numFmt w:val="decimal"/>
      <w:suff w:val="space"/>
      <w:lvlText w:val="%1.%2.%3.%4.%5.%6.%7.%8"/>
      <w:lvlJc w:val="left"/>
      <w:pPr>
        <w:ind w:left="115" w:firstLine="0"/>
      </w:pPr>
      <w:rPr>
        <w:rFonts w:hint="default"/>
      </w:rPr>
    </w:lvl>
    <w:lvl w:ilvl="8">
      <w:start w:val="1"/>
      <w:numFmt w:val="decimal"/>
      <w:pStyle w:val="Antrat9"/>
      <w:suff w:val="space"/>
      <w:lvlText w:val="%1.%2.%3.%4.%5.%6.%7.%8.%9"/>
      <w:lvlJc w:val="left"/>
      <w:pPr>
        <w:ind w:left="115" w:firstLine="0"/>
      </w:pPr>
      <w:rPr>
        <w:rFonts w:hint="default"/>
      </w:rPr>
    </w:lvl>
  </w:abstractNum>
  <w:abstractNum w:abstractNumId="2">
    <w:nsid w:val="497263DF"/>
    <w:multiLevelType w:val="hybridMultilevel"/>
    <w:tmpl w:val="C6E286E6"/>
    <w:lvl w:ilvl="0" w:tplc="AC5A9000">
      <w:start w:val="1"/>
      <w:numFmt w:val="bullet"/>
      <w:pStyle w:val="Betarp"/>
      <w:lvlText w:val=""/>
      <w:lvlJc w:val="left"/>
      <w:pPr>
        <w:ind w:left="1070" w:hanging="360"/>
      </w:pPr>
      <w:rPr>
        <w:rFonts w:ascii="Wingdings" w:hAnsi="Wingdings" w:hint="default"/>
      </w:rPr>
    </w:lvl>
    <w:lvl w:ilvl="1" w:tplc="4078B33E">
      <w:start w:val="1"/>
      <w:numFmt w:val="bullet"/>
      <w:lvlText w:val="-"/>
      <w:lvlJc w:val="left"/>
      <w:pPr>
        <w:ind w:left="1931" w:hanging="360"/>
      </w:pPr>
      <w:rPr>
        <w:rFonts w:ascii="Courier New" w:hAnsi="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3">
    <w:nsid w:val="71D014CA"/>
    <w:multiLevelType w:val="multilevel"/>
    <w:tmpl w:val="B3B83DFA"/>
    <w:lvl w:ilvl="0">
      <w:start w:val="1"/>
      <w:numFmt w:val="decimal"/>
      <w:lvlText w:val="%1."/>
      <w:lvlJc w:val="left"/>
      <w:pPr>
        <w:tabs>
          <w:tab w:val="num" w:pos="1277"/>
        </w:tabs>
        <w:ind w:left="1277" w:hanging="567"/>
      </w:pPr>
      <w:rPr>
        <w:rFonts w:ascii="Times New Roman" w:hAnsi="Times New Roman" w:cs="Times New Roman" w:hint="default"/>
        <w:b/>
        <w:i w:val="0"/>
        <w:caps w:val="0"/>
        <w:color w:val="666699"/>
        <w:sz w:val="36"/>
      </w:rPr>
    </w:lvl>
    <w:lvl w:ilvl="1">
      <w:start w:val="1"/>
      <w:numFmt w:val="decimal"/>
      <w:isLgl/>
      <w:lvlText w:val="%1.%2."/>
      <w:lvlJc w:val="left"/>
      <w:pPr>
        <w:tabs>
          <w:tab w:val="num" w:pos="1418"/>
        </w:tabs>
        <w:ind w:left="1418" w:hanging="567"/>
      </w:pPr>
      <w:rPr>
        <w:rFonts w:ascii="Times New Roman" w:hAnsi="Times New Roman" w:cs="Times New Roman" w:hint="default"/>
        <w:b w:val="0"/>
        <w:i w:val="0"/>
        <w:caps w:val="0"/>
        <w:sz w:val="32"/>
      </w:rPr>
    </w:lvl>
    <w:lvl w:ilvl="2">
      <w:start w:val="1"/>
      <w:numFmt w:val="decimal"/>
      <w:lvlText w:val="%1.%2.%3."/>
      <w:lvlJc w:val="left"/>
      <w:pPr>
        <w:tabs>
          <w:tab w:val="num" w:pos="1146"/>
        </w:tabs>
        <w:ind w:left="1146" w:hanging="720"/>
      </w:pPr>
      <w:rPr>
        <w:rFonts w:cs="Times New Roman" w:hint="default"/>
      </w:rPr>
    </w:lvl>
    <w:lvl w:ilvl="3">
      <w:start w:val="1"/>
      <w:numFmt w:val="decimal"/>
      <w:pStyle w:val="Antrat4"/>
      <w:lvlText w:val="%1.%2.%3.%4"/>
      <w:lvlJc w:val="left"/>
      <w:pPr>
        <w:tabs>
          <w:tab w:val="num" w:pos="864"/>
        </w:tabs>
        <w:ind w:left="864" w:hanging="864"/>
      </w:pPr>
      <w:rPr>
        <w:rFonts w:cs="Times New Roman" w:hint="default"/>
      </w:rPr>
    </w:lvl>
    <w:lvl w:ilvl="4">
      <w:start w:val="1"/>
      <w:numFmt w:val="decimal"/>
      <w:pStyle w:val="Antrat5"/>
      <w:lvlText w:val="%1.%2.%3.%4.%5"/>
      <w:lvlJc w:val="left"/>
      <w:pPr>
        <w:tabs>
          <w:tab w:val="num" w:pos="1008"/>
        </w:tabs>
        <w:ind w:left="1008" w:hanging="1008"/>
      </w:pPr>
      <w:rPr>
        <w:rFonts w:cs="Times New Roman" w:hint="default"/>
      </w:rPr>
    </w:lvl>
    <w:lvl w:ilvl="5">
      <w:start w:val="1"/>
      <w:numFmt w:val="decimal"/>
      <w:pStyle w:val="Antrat6"/>
      <w:lvlText w:val="%1.%2.%3.%4.%5.%6"/>
      <w:lvlJc w:val="left"/>
      <w:pPr>
        <w:tabs>
          <w:tab w:val="num" w:pos="1152"/>
        </w:tabs>
        <w:ind w:left="1152" w:hanging="1152"/>
      </w:pPr>
      <w:rPr>
        <w:rFonts w:cs="Times New Roman" w:hint="default"/>
      </w:rPr>
    </w:lvl>
    <w:lvl w:ilvl="6">
      <w:start w:val="1"/>
      <w:numFmt w:val="decimal"/>
      <w:pStyle w:val="Antrat7"/>
      <w:lvlText w:val="%1.%2.%3.%4.%5.%6.%7"/>
      <w:lvlJc w:val="left"/>
      <w:pPr>
        <w:tabs>
          <w:tab w:val="num" w:pos="1296"/>
        </w:tabs>
        <w:ind w:left="1296" w:hanging="1296"/>
      </w:pPr>
      <w:rPr>
        <w:rFonts w:cs="Times New Roman" w:hint="default"/>
      </w:rPr>
    </w:lvl>
    <w:lvl w:ilvl="7">
      <w:start w:val="1"/>
      <w:numFmt w:val="decimal"/>
      <w:pStyle w:val="Antrat8"/>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0"/>
  </w:num>
  <w:num w:numId="2">
    <w:abstractNumId w:val="1"/>
  </w:num>
  <w:num w:numId="3">
    <w:abstractNumId w:val="1"/>
  </w:num>
  <w:num w:numId="4">
    <w:abstractNumId w:val="1"/>
  </w:num>
  <w:num w:numId="5">
    <w:abstractNumId w:val="1"/>
  </w:num>
  <w:num w:numId="6">
    <w:abstractNumId w:val="1"/>
  </w:num>
  <w:num w:numId="7">
    <w:abstractNumId w:val="3"/>
  </w:num>
  <w:num w:numId="8">
    <w:abstractNumId w:val="3"/>
  </w:num>
  <w:num w:numId="9">
    <w:abstractNumId w:val="3"/>
  </w:num>
  <w:num w:numId="10">
    <w:abstractNumId w:val="3"/>
  </w:num>
  <w:num w:numId="11">
    <w:abstractNumId w:val="3"/>
  </w:num>
  <w:num w:numId="12">
    <w:abstractNumId w:val="3"/>
  </w:num>
  <w:num w:numId="13">
    <w:abstractNumId w:val="2"/>
  </w:num>
  <w:num w:numId="14">
    <w:abstractNumId w:val="0"/>
  </w:num>
  <w:num w:numId="15">
    <w:abstractNumId w:val="1"/>
  </w:num>
  <w:num w:numId="16">
    <w:abstractNumId w:val="1"/>
  </w:num>
  <w:num w:numId="17">
    <w:abstractNumId w:val="1"/>
  </w:num>
  <w:num w:numId="18">
    <w:abstractNumId w:val="1"/>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A5E"/>
    <w:rsid w:val="00175114"/>
    <w:rsid w:val="00596627"/>
    <w:rsid w:val="00E06A5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06A5E"/>
    <w:pPr>
      <w:spacing w:after="0" w:line="240" w:lineRule="auto"/>
    </w:pPr>
    <w:rPr>
      <w:rFonts w:ascii="Times New Roman" w:eastAsia="Times New Roman" w:hAnsi="Times New Roman" w:cs="Times New Roman"/>
      <w:sz w:val="24"/>
      <w:szCs w:val="20"/>
    </w:rPr>
  </w:style>
  <w:style w:type="paragraph" w:styleId="Antrat1">
    <w:name w:val="heading 1"/>
    <w:basedOn w:val="prastasis"/>
    <w:next w:val="prastasis"/>
    <w:link w:val="Antrat1Diagrama"/>
    <w:qFormat/>
    <w:rsid w:val="00175114"/>
    <w:pPr>
      <w:keepNext/>
      <w:outlineLvl w:val="0"/>
    </w:pPr>
    <w:rPr>
      <w:rFonts w:eastAsiaTheme="majorEastAsia" w:cstheme="majorBidi"/>
      <w:b/>
      <w:bCs/>
      <w:sz w:val="16"/>
      <w:szCs w:val="24"/>
    </w:rPr>
  </w:style>
  <w:style w:type="paragraph" w:styleId="Antrat2">
    <w:name w:val="heading 2"/>
    <w:basedOn w:val="prastasis"/>
    <w:next w:val="prastasis"/>
    <w:link w:val="Antrat2Diagrama"/>
    <w:qFormat/>
    <w:rsid w:val="00175114"/>
    <w:pPr>
      <w:keepNext/>
      <w:outlineLvl w:val="1"/>
    </w:pPr>
    <w:rPr>
      <w:rFonts w:eastAsiaTheme="majorEastAsia" w:cstheme="majorBidi"/>
      <w:b/>
      <w:bCs/>
      <w:szCs w:val="24"/>
    </w:rPr>
  </w:style>
  <w:style w:type="paragraph" w:styleId="Antrat3">
    <w:name w:val="heading 3"/>
    <w:basedOn w:val="prastasis"/>
    <w:next w:val="prastasis"/>
    <w:link w:val="Antrat3Diagrama"/>
    <w:qFormat/>
    <w:rsid w:val="00175114"/>
    <w:pPr>
      <w:keepNext/>
      <w:outlineLvl w:val="2"/>
    </w:pPr>
    <w:rPr>
      <w:rFonts w:eastAsiaTheme="majorEastAsia" w:cstheme="majorBidi"/>
      <w:b/>
      <w:sz w:val="20"/>
      <w:szCs w:val="24"/>
    </w:rPr>
  </w:style>
  <w:style w:type="paragraph" w:styleId="Antrat4">
    <w:name w:val="heading 4"/>
    <w:basedOn w:val="prastasis"/>
    <w:next w:val="prastasis"/>
    <w:link w:val="Antrat4Diagrama"/>
    <w:qFormat/>
    <w:rsid w:val="00175114"/>
    <w:pPr>
      <w:keepNext/>
      <w:numPr>
        <w:ilvl w:val="3"/>
        <w:numId w:val="12"/>
      </w:numPr>
      <w:spacing w:before="240" w:after="60"/>
      <w:outlineLvl w:val="3"/>
    </w:pPr>
    <w:rPr>
      <w:rFonts w:eastAsiaTheme="majorEastAsia" w:cstheme="majorBidi"/>
      <w:b/>
      <w:bCs/>
      <w:sz w:val="28"/>
      <w:szCs w:val="28"/>
      <w:lang w:val="en-US" w:eastAsia="lt-LT"/>
    </w:rPr>
  </w:style>
  <w:style w:type="paragraph" w:styleId="Antrat5">
    <w:name w:val="heading 5"/>
    <w:basedOn w:val="prastasis"/>
    <w:next w:val="prastasis"/>
    <w:link w:val="Antrat5Diagrama"/>
    <w:qFormat/>
    <w:rsid w:val="00175114"/>
    <w:pPr>
      <w:numPr>
        <w:ilvl w:val="4"/>
        <w:numId w:val="12"/>
      </w:numPr>
      <w:spacing w:before="240" w:after="60"/>
      <w:outlineLvl w:val="4"/>
    </w:pPr>
    <w:rPr>
      <w:rFonts w:eastAsiaTheme="majorEastAsia" w:cstheme="majorBidi"/>
      <w:b/>
      <w:bCs/>
      <w:i/>
      <w:iCs/>
      <w:sz w:val="26"/>
      <w:szCs w:val="26"/>
      <w:lang w:val="en-US" w:eastAsia="lt-LT"/>
    </w:rPr>
  </w:style>
  <w:style w:type="paragraph" w:styleId="Antrat6">
    <w:name w:val="heading 6"/>
    <w:basedOn w:val="prastasis"/>
    <w:next w:val="prastasis"/>
    <w:link w:val="Antrat6Diagrama"/>
    <w:qFormat/>
    <w:rsid w:val="00175114"/>
    <w:pPr>
      <w:numPr>
        <w:ilvl w:val="5"/>
        <w:numId w:val="12"/>
      </w:numPr>
      <w:spacing w:before="240" w:after="60"/>
      <w:outlineLvl w:val="5"/>
    </w:pPr>
    <w:rPr>
      <w:b/>
      <w:bCs/>
      <w:sz w:val="22"/>
      <w:szCs w:val="22"/>
      <w:lang w:val="en-US" w:eastAsia="lt-LT"/>
    </w:rPr>
  </w:style>
  <w:style w:type="paragraph" w:styleId="Antrat7">
    <w:name w:val="heading 7"/>
    <w:basedOn w:val="prastasis"/>
    <w:next w:val="prastasis"/>
    <w:link w:val="Antrat7Diagrama"/>
    <w:qFormat/>
    <w:rsid w:val="00175114"/>
    <w:pPr>
      <w:numPr>
        <w:ilvl w:val="6"/>
        <w:numId w:val="12"/>
      </w:numPr>
      <w:spacing w:before="240" w:after="60"/>
      <w:outlineLvl w:val="6"/>
    </w:pPr>
    <w:rPr>
      <w:szCs w:val="24"/>
      <w:lang w:val="en-US" w:eastAsia="lt-LT"/>
    </w:rPr>
  </w:style>
  <w:style w:type="paragraph" w:styleId="Antrat8">
    <w:name w:val="heading 8"/>
    <w:basedOn w:val="prastasis"/>
    <w:next w:val="prastasis"/>
    <w:link w:val="Antrat8Diagrama"/>
    <w:qFormat/>
    <w:rsid w:val="00175114"/>
    <w:pPr>
      <w:numPr>
        <w:ilvl w:val="7"/>
        <w:numId w:val="12"/>
      </w:numPr>
      <w:spacing w:before="240" w:after="60"/>
      <w:outlineLvl w:val="7"/>
    </w:pPr>
    <w:rPr>
      <w:i/>
      <w:iCs/>
      <w:szCs w:val="24"/>
      <w:lang w:val="en-US" w:eastAsia="lt-LT"/>
    </w:rPr>
  </w:style>
  <w:style w:type="paragraph" w:styleId="Antrat9">
    <w:name w:val="heading 9"/>
    <w:basedOn w:val="prastasis"/>
    <w:next w:val="prastasis"/>
    <w:link w:val="Antrat9Diagrama"/>
    <w:qFormat/>
    <w:rsid w:val="00175114"/>
    <w:pPr>
      <w:numPr>
        <w:ilvl w:val="8"/>
        <w:numId w:val="6"/>
      </w:numPr>
      <w:tabs>
        <w:tab w:val="num" w:pos="1584"/>
      </w:tabs>
      <w:spacing w:before="240" w:after="60"/>
      <w:ind w:left="1584" w:hanging="1584"/>
      <w:outlineLvl w:val="8"/>
    </w:pPr>
    <w:rPr>
      <w:rFonts w:ascii="Arial" w:hAnsi="Arial" w:cs="Arial"/>
      <w:sz w:val="22"/>
      <w:szCs w:val="22"/>
      <w:lang w:val="en-US"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ilius1">
    <w:name w:val="Stilius1"/>
    <w:basedOn w:val="prastasis"/>
    <w:link w:val="Stilius1Diagrama"/>
    <w:qFormat/>
    <w:rsid w:val="00175114"/>
    <w:pPr>
      <w:spacing w:after="200" w:line="276" w:lineRule="auto"/>
      <w:jc w:val="center"/>
    </w:pPr>
    <w:rPr>
      <w:color w:val="17365D"/>
      <w:spacing w:val="5"/>
      <w:sz w:val="32"/>
      <w:szCs w:val="32"/>
    </w:rPr>
  </w:style>
  <w:style w:type="character" w:customStyle="1" w:styleId="Stilius1Diagrama">
    <w:name w:val="Stilius1 Diagrama"/>
    <w:basedOn w:val="Numatytasispastraiposriftas"/>
    <w:link w:val="Stilius1"/>
    <w:rsid w:val="00175114"/>
    <w:rPr>
      <w:rFonts w:ascii="Times New Roman" w:eastAsia="Times New Roman" w:hAnsi="Times New Roman" w:cs="Times New Roman"/>
      <w:color w:val="17365D"/>
      <w:spacing w:val="5"/>
      <w:sz w:val="32"/>
      <w:szCs w:val="32"/>
    </w:rPr>
  </w:style>
  <w:style w:type="paragraph" w:customStyle="1" w:styleId="Numeruotapastraipa">
    <w:name w:val="Numeruota pastraipa"/>
    <w:basedOn w:val="Sraopastraipa"/>
    <w:link w:val="NumeruotapastraipaDiagrama"/>
    <w:qFormat/>
    <w:rsid w:val="00175114"/>
    <w:pPr>
      <w:tabs>
        <w:tab w:val="left" w:pos="1134"/>
      </w:tabs>
      <w:spacing w:after="120"/>
      <w:ind w:left="0" w:firstLine="709"/>
      <w:contextualSpacing w:val="0"/>
      <w:jc w:val="both"/>
    </w:pPr>
    <w:rPr>
      <w:rFonts w:eastAsia="Calibri" w:cs="Times New Roman"/>
      <w:lang w:eastAsia="en-US"/>
    </w:rPr>
  </w:style>
  <w:style w:type="character" w:customStyle="1" w:styleId="NumeruotapastraipaDiagrama">
    <w:name w:val="Numeruota pastraipa Diagrama"/>
    <w:basedOn w:val="Numatytasispastraiposriftas"/>
    <w:link w:val="Numeruotapastraipa"/>
    <w:rsid w:val="00175114"/>
    <w:rPr>
      <w:rFonts w:ascii="Times New Roman" w:eastAsia="Calibri" w:hAnsi="Times New Roman" w:cs="Times New Roman"/>
      <w:sz w:val="24"/>
      <w:szCs w:val="24"/>
    </w:rPr>
  </w:style>
  <w:style w:type="paragraph" w:styleId="Sraopastraipa">
    <w:name w:val="List Paragraph"/>
    <w:basedOn w:val="prastasis"/>
    <w:uiPriority w:val="34"/>
    <w:qFormat/>
    <w:rsid w:val="00175114"/>
    <w:pPr>
      <w:ind w:left="720"/>
      <w:contextualSpacing/>
    </w:pPr>
    <w:rPr>
      <w:rFonts w:eastAsiaTheme="minorHAnsi" w:cstheme="minorBidi"/>
      <w:szCs w:val="24"/>
      <w:lang w:eastAsia="lt-LT"/>
    </w:rPr>
  </w:style>
  <w:style w:type="paragraph" w:customStyle="1" w:styleId="AL1-PHAuditLevel1-PhaseHeader">
    <w:name w:val="AL1-PH  Audit Level 1 - Phase Header"/>
    <w:basedOn w:val="Antrat1"/>
    <w:link w:val="AL1-PHAuditLevel1-PhaseHeaderCharChar"/>
    <w:qFormat/>
    <w:rsid w:val="00175114"/>
    <w:pPr>
      <w:keepLines/>
      <w:numPr>
        <w:numId w:val="19"/>
      </w:numPr>
      <w:spacing w:before="120" w:line="276" w:lineRule="auto"/>
      <w:ind w:right="144"/>
    </w:pPr>
    <w:rPr>
      <w:rFonts w:eastAsia="Times New Roman" w:cs="Times New Roman"/>
      <w:caps/>
      <w:sz w:val="20"/>
      <w:szCs w:val="28"/>
      <w:lang w:val="en-US"/>
    </w:rPr>
  </w:style>
  <w:style w:type="character" w:customStyle="1" w:styleId="AL1-PHAuditLevel1-PhaseHeaderCharChar">
    <w:name w:val="AL1-PH  Audit Level 1 - Phase Header Char Char"/>
    <w:link w:val="AL1-PHAuditLevel1-PhaseHeader"/>
    <w:rsid w:val="00175114"/>
    <w:rPr>
      <w:rFonts w:ascii="Times New Roman" w:eastAsia="Times New Roman" w:hAnsi="Times New Roman" w:cs="Times New Roman"/>
      <w:b/>
      <w:bCs/>
      <w:caps/>
      <w:sz w:val="20"/>
      <w:szCs w:val="28"/>
      <w:lang w:val="en-US"/>
    </w:rPr>
  </w:style>
  <w:style w:type="character" w:customStyle="1" w:styleId="Antrat1Diagrama">
    <w:name w:val="Antraštė 1 Diagrama"/>
    <w:basedOn w:val="Numatytasispastraiposriftas"/>
    <w:link w:val="Antrat1"/>
    <w:rsid w:val="00175114"/>
    <w:rPr>
      <w:rFonts w:ascii="Times New Roman" w:eastAsiaTheme="majorEastAsia" w:hAnsi="Times New Roman" w:cstheme="majorBidi"/>
      <w:b/>
      <w:bCs/>
      <w:sz w:val="16"/>
      <w:szCs w:val="24"/>
    </w:rPr>
  </w:style>
  <w:style w:type="paragraph" w:customStyle="1" w:styleId="AL2-AAMTAuditStepLevel2-AuditAssuranceMainTopic">
    <w:name w:val="AL2-AAMT Audit Step Level 2 - Audit Assurance Main Topic"/>
    <w:basedOn w:val="Antrat2"/>
    <w:link w:val="AL2-AAMTAuditStepLevel2-AuditAssuranceMainTopicChar"/>
    <w:qFormat/>
    <w:rsid w:val="00175114"/>
    <w:pPr>
      <w:keepLines/>
      <w:numPr>
        <w:ilvl w:val="1"/>
        <w:numId w:val="19"/>
      </w:numPr>
      <w:tabs>
        <w:tab w:val="left" w:pos="144"/>
      </w:tabs>
      <w:spacing w:before="120"/>
      <w:ind w:right="144"/>
    </w:pPr>
    <w:rPr>
      <w:rFonts w:eastAsia="Times New Roman" w:cs="Times New Roman"/>
      <w:sz w:val="32"/>
      <w:szCs w:val="26"/>
      <w:lang w:val="en-US"/>
    </w:rPr>
  </w:style>
  <w:style w:type="character" w:customStyle="1" w:styleId="AL2-AAMTAuditStepLevel2-AuditAssuranceMainTopicChar">
    <w:name w:val="AL2-AAMT Audit Step Level 2 - Audit Assurance Main Topic Char"/>
    <w:link w:val="AL2-AAMTAuditStepLevel2-AuditAssuranceMainTopic"/>
    <w:rsid w:val="00175114"/>
    <w:rPr>
      <w:rFonts w:ascii="Times New Roman" w:eastAsia="Times New Roman" w:hAnsi="Times New Roman" w:cs="Times New Roman"/>
      <w:b/>
      <w:bCs/>
      <w:sz w:val="32"/>
      <w:szCs w:val="26"/>
      <w:lang w:val="en-US"/>
    </w:rPr>
  </w:style>
  <w:style w:type="character" w:customStyle="1" w:styleId="Antrat2Diagrama">
    <w:name w:val="Antraštė 2 Diagrama"/>
    <w:basedOn w:val="Numatytasispastraiposriftas"/>
    <w:link w:val="Antrat2"/>
    <w:rsid w:val="00175114"/>
    <w:rPr>
      <w:rFonts w:ascii="Times New Roman" w:eastAsiaTheme="majorEastAsia" w:hAnsi="Times New Roman" w:cstheme="majorBidi"/>
      <w:b/>
      <w:bCs/>
      <w:sz w:val="24"/>
      <w:szCs w:val="24"/>
    </w:rPr>
  </w:style>
  <w:style w:type="paragraph" w:customStyle="1" w:styleId="AL3AuditStepLevel3">
    <w:name w:val="AL3   Audit Step Level 3"/>
    <w:basedOn w:val="Antrat3"/>
    <w:link w:val="AL3AuditStepLevel3Char"/>
    <w:qFormat/>
    <w:rsid w:val="00175114"/>
    <w:pPr>
      <w:keepNext w:val="0"/>
      <w:keepLines/>
      <w:numPr>
        <w:ilvl w:val="2"/>
        <w:numId w:val="19"/>
      </w:numPr>
      <w:spacing w:before="120"/>
      <w:ind w:right="144"/>
    </w:pPr>
    <w:rPr>
      <w:rFonts w:ascii="Arial" w:eastAsia="Times New Roman" w:hAnsi="Arial" w:cs="Times New Roman"/>
      <w:bCs/>
      <w:sz w:val="26"/>
      <w:szCs w:val="22"/>
      <w:lang w:val="en-US"/>
    </w:rPr>
  </w:style>
  <w:style w:type="character" w:customStyle="1" w:styleId="AL3AuditStepLevel3Char">
    <w:name w:val="AL3   Audit Step Level 3 Char"/>
    <w:link w:val="AL3AuditStepLevel3"/>
    <w:rsid w:val="00175114"/>
    <w:rPr>
      <w:rFonts w:ascii="Arial" w:eastAsia="Times New Roman" w:hAnsi="Arial" w:cs="Times New Roman"/>
      <w:b/>
      <w:bCs/>
      <w:sz w:val="26"/>
      <w:lang w:val="en-US"/>
    </w:rPr>
  </w:style>
  <w:style w:type="character" w:customStyle="1" w:styleId="Antrat3Diagrama">
    <w:name w:val="Antraštė 3 Diagrama"/>
    <w:basedOn w:val="Numatytasispastraiposriftas"/>
    <w:link w:val="Antrat3"/>
    <w:rsid w:val="00175114"/>
    <w:rPr>
      <w:rFonts w:ascii="Times New Roman" w:eastAsiaTheme="majorEastAsia" w:hAnsi="Times New Roman" w:cstheme="majorBidi"/>
      <w:b/>
      <w:sz w:val="20"/>
      <w:szCs w:val="24"/>
    </w:rPr>
  </w:style>
  <w:style w:type="paragraph" w:customStyle="1" w:styleId="AL4-ProcAuditStepLevel4-Process">
    <w:name w:val="AL4-Proc   Audit Step Level 4 - Process"/>
    <w:basedOn w:val="Antrat4"/>
    <w:link w:val="AL4-ProcAuditStepLevel4-ProcessChar"/>
    <w:qFormat/>
    <w:rsid w:val="00175114"/>
    <w:pPr>
      <w:keepNext w:val="0"/>
      <w:keepLines/>
      <w:numPr>
        <w:numId w:val="19"/>
      </w:numPr>
      <w:spacing w:before="120"/>
      <w:ind w:right="144"/>
    </w:pPr>
    <w:rPr>
      <w:rFonts w:eastAsia="Times New Roman" w:cs="Times New Roman"/>
      <w:b w:val="0"/>
      <w:iCs/>
      <w:sz w:val="20"/>
      <w:szCs w:val="22"/>
      <w:lang w:eastAsia="en-US"/>
    </w:rPr>
  </w:style>
  <w:style w:type="character" w:customStyle="1" w:styleId="AL4-ProcAuditStepLevel4-ProcessChar">
    <w:name w:val="AL4-Proc   Audit Step Level 4 - Process Char"/>
    <w:link w:val="AL4-ProcAuditStepLevel4-Process"/>
    <w:rsid w:val="00175114"/>
    <w:rPr>
      <w:rFonts w:ascii="Times New Roman" w:eastAsia="Times New Roman" w:hAnsi="Times New Roman" w:cs="Times New Roman"/>
      <w:bCs/>
      <w:iCs/>
      <w:sz w:val="20"/>
      <w:lang w:val="en-US"/>
    </w:rPr>
  </w:style>
  <w:style w:type="character" w:customStyle="1" w:styleId="Antrat4Diagrama">
    <w:name w:val="Antraštė 4 Diagrama"/>
    <w:basedOn w:val="Numatytasispastraiposriftas"/>
    <w:link w:val="Antrat4"/>
    <w:rsid w:val="00175114"/>
    <w:rPr>
      <w:rFonts w:ascii="Times New Roman" w:eastAsiaTheme="majorEastAsia" w:hAnsi="Times New Roman" w:cstheme="majorBidi"/>
      <w:b/>
      <w:bCs/>
      <w:sz w:val="28"/>
      <w:szCs w:val="28"/>
      <w:lang w:val="en-US" w:eastAsia="lt-LT"/>
    </w:rPr>
  </w:style>
  <w:style w:type="paragraph" w:customStyle="1" w:styleId="AL5AuditStepLevel5">
    <w:name w:val="AL5      Audit Step Level 5"/>
    <w:basedOn w:val="Antrat5"/>
    <w:qFormat/>
    <w:rsid w:val="00175114"/>
    <w:pPr>
      <w:keepLines/>
      <w:numPr>
        <w:numId w:val="19"/>
      </w:numPr>
      <w:spacing w:before="120" w:after="0"/>
      <w:ind w:right="144"/>
    </w:pPr>
    <w:rPr>
      <w:rFonts w:eastAsia="Times New Roman" w:cs="Times New Roman"/>
      <w:b w:val="0"/>
      <w:bCs w:val="0"/>
      <w:i w:val="0"/>
      <w:iCs w:val="0"/>
      <w:sz w:val="20"/>
      <w:szCs w:val="22"/>
      <w:lang w:eastAsia="en-US"/>
    </w:rPr>
  </w:style>
  <w:style w:type="character" w:customStyle="1" w:styleId="Antrat5Diagrama">
    <w:name w:val="Antraštė 5 Diagrama"/>
    <w:basedOn w:val="Numatytasispastraiposriftas"/>
    <w:link w:val="Antrat5"/>
    <w:rsid w:val="00175114"/>
    <w:rPr>
      <w:rFonts w:ascii="Times New Roman" w:eastAsiaTheme="majorEastAsia" w:hAnsi="Times New Roman" w:cstheme="majorBidi"/>
      <w:b/>
      <w:bCs/>
      <w:i/>
      <w:iCs/>
      <w:sz w:val="26"/>
      <w:szCs w:val="26"/>
      <w:lang w:val="en-US" w:eastAsia="lt-LT"/>
    </w:rPr>
  </w:style>
  <w:style w:type="paragraph" w:customStyle="1" w:styleId="AL2-AAOAuditStepLevel2-AuditAssuranceObjective">
    <w:name w:val="AL2-AAO Audit Step Level 2 - Audit/Assurance Objective"/>
    <w:qFormat/>
    <w:rsid w:val="00175114"/>
    <w:pPr>
      <w:spacing w:after="0" w:line="240" w:lineRule="auto"/>
      <w:ind w:left="432" w:right="144"/>
    </w:pPr>
    <w:rPr>
      <w:rFonts w:ascii="Times New Roman" w:eastAsia="Times New Roman" w:hAnsi="Times New Roman" w:cs="Times New Roman"/>
      <w:bCs/>
      <w:color w:val="000000"/>
      <w:sz w:val="20"/>
      <w:szCs w:val="26"/>
      <w:lang w:val="en-US"/>
    </w:rPr>
  </w:style>
  <w:style w:type="paragraph" w:customStyle="1" w:styleId="gaires">
    <w:name w:val="gaires"/>
    <w:basedOn w:val="prastasis"/>
    <w:qFormat/>
    <w:rsid w:val="00175114"/>
    <w:pPr>
      <w:keepNext/>
      <w:shd w:val="clear" w:color="auto" w:fill="DDD9C3"/>
      <w:spacing w:after="360"/>
      <w:ind w:firstLine="709"/>
      <w:outlineLvl w:val="0"/>
    </w:pPr>
    <w:rPr>
      <w:rFonts w:ascii="Caviar Dreams" w:eastAsia="Calibri" w:hAnsi="Caviar Dreams" w:cs="Segoe UI"/>
      <w:b/>
      <w:bCs/>
      <w:iCs/>
      <w:caps/>
      <w:color w:val="17365D"/>
      <w:spacing w:val="20"/>
      <w:sz w:val="38"/>
      <w:szCs w:val="38"/>
      <w:lang w:eastAsia="lt-LT"/>
    </w:rPr>
  </w:style>
  <w:style w:type="paragraph" w:customStyle="1" w:styleId="Stilius4">
    <w:name w:val="Stilius4"/>
    <w:basedOn w:val="gaires"/>
    <w:qFormat/>
    <w:rsid w:val="00175114"/>
    <w:pPr>
      <w:ind w:firstLine="0"/>
    </w:pPr>
  </w:style>
  <w:style w:type="paragraph" w:customStyle="1" w:styleId="Stilius5">
    <w:name w:val="Stilius5"/>
    <w:basedOn w:val="prastasis"/>
    <w:qFormat/>
    <w:rsid w:val="00175114"/>
    <w:pPr>
      <w:spacing w:after="120"/>
      <w:contextualSpacing/>
      <w:jc w:val="both"/>
    </w:pPr>
    <w:rPr>
      <w:rFonts w:ascii="Caviar Dreams" w:hAnsi="Caviar Dreams" w:cs="Segoe UI"/>
      <w:b/>
      <w:caps/>
      <w:color w:val="548DD4"/>
      <w:szCs w:val="24"/>
      <w:lang w:eastAsia="lt-LT"/>
    </w:rPr>
  </w:style>
  <w:style w:type="paragraph" w:customStyle="1" w:styleId="NEW1">
    <w:name w:val="NEW 1"/>
    <w:basedOn w:val="prastasis"/>
    <w:qFormat/>
    <w:rsid w:val="00175114"/>
    <w:pPr>
      <w:pBdr>
        <w:top w:val="single" w:sz="6" w:space="1" w:color="auto"/>
        <w:bottom w:val="single" w:sz="6" w:space="1" w:color="auto"/>
      </w:pBdr>
      <w:shd w:val="solid" w:color="FFFFFF" w:fill="auto"/>
      <w:spacing w:before="360" w:after="360"/>
      <w:ind w:firstLine="567"/>
      <w:jc w:val="right"/>
    </w:pPr>
    <w:rPr>
      <w:rFonts w:ascii="DejaVu Serif" w:hAnsi="DejaVu Serif" w:cs="Segoe UI"/>
      <w:sz w:val="46"/>
      <w:szCs w:val="46"/>
      <w:lang w:eastAsia="lt-LT"/>
    </w:rPr>
  </w:style>
  <w:style w:type="paragraph" w:customStyle="1" w:styleId="Stilius6">
    <w:name w:val="Stilius6"/>
    <w:basedOn w:val="NEW1"/>
    <w:qFormat/>
    <w:rsid w:val="00175114"/>
  </w:style>
  <w:style w:type="paragraph" w:customStyle="1" w:styleId="Stilius7">
    <w:name w:val="Stilius7"/>
    <w:basedOn w:val="NEW1"/>
    <w:qFormat/>
    <w:rsid w:val="00175114"/>
    <w:rPr>
      <w:b/>
    </w:rPr>
  </w:style>
  <w:style w:type="paragraph" w:customStyle="1" w:styleId="Stilius8">
    <w:name w:val="Stilius8"/>
    <w:basedOn w:val="Stilius7"/>
    <w:qFormat/>
    <w:rsid w:val="00175114"/>
    <w:pPr>
      <w:framePr w:w="1701" w:h="1701" w:hRule="exact" w:wrap="around" w:vAnchor="text" w:hAnchor="text" w:y="1"/>
    </w:pPr>
  </w:style>
  <w:style w:type="paragraph" w:customStyle="1" w:styleId="Stilius9">
    <w:name w:val="Stilius9"/>
    <w:basedOn w:val="Stilius8"/>
    <w:qFormat/>
    <w:rsid w:val="00175114"/>
    <w:pPr>
      <w:framePr w:w="0" w:hRule="auto" w:wrap="around" w:xAlign="inside"/>
    </w:pPr>
  </w:style>
  <w:style w:type="paragraph" w:customStyle="1" w:styleId="Stilius10">
    <w:name w:val="Stilius10"/>
    <w:basedOn w:val="Stilius9"/>
    <w:qFormat/>
    <w:rsid w:val="00175114"/>
    <w:pPr>
      <w:framePr w:wrap="around"/>
    </w:pPr>
  </w:style>
  <w:style w:type="paragraph" w:customStyle="1" w:styleId="Stilius11">
    <w:name w:val="Stilius11"/>
    <w:basedOn w:val="NEW1"/>
    <w:qFormat/>
    <w:rsid w:val="00175114"/>
    <w:pPr>
      <w:shd w:val="solid" w:color="FFFFFF" w:fill="DDD9C3"/>
    </w:pPr>
    <w:rPr>
      <w:color w:val="000000"/>
    </w:rPr>
  </w:style>
  <w:style w:type="paragraph" w:customStyle="1" w:styleId="Stilius12">
    <w:name w:val="Stilius12"/>
    <w:basedOn w:val="NEW1"/>
    <w:qFormat/>
    <w:rsid w:val="00175114"/>
    <w:rPr>
      <w:b/>
      <w:color w:val="000000"/>
    </w:rPr>
  </w:style>
  <w:style w:type="paragraph" w:customStyle="1" w:styleId="Stilius13">
    <w:name w:val="Stilius13"/>
    <w:basedOn w:val="NEW1"/>
    <w:autoRedefine/>
    <w:qFormat/>
    <w:rsid w:val="00175114"/>
    <w:rPr>
      <w:color w:val="20AC77"/>
    </w:rPr>
  </w:style>
  <w:style w:type="paragraph" w:customStyle="1" w:styleId="Stilius14">
    <w:name w:val="Stilius14"/>
    <w:basedOn w:val="Stilius13"/>
    <w:autoRedefine/>
    <w:qFormat/>
    <w:rsid w:val="00175114"/>
    <w:pPr>
      <w:shd w:val="pct15" w:color="FFFFFF" w:fill="DDD9C3"/>
    </w:pPr>
    <w:rPr>
      <w:rFonts w:ascii="Cinzel" w:hAnsi="Cinzel"/>
      <w:b/>
      <w:color w:val="0E4A14"/>
    </w:rPr>
  </w:style>
  <w:style w:type="paragraph" w:customStyle="1" w:styleId="Stilius15">
    <w:name w:val="Stilius15"/>
    <w:basedOn w:val="prastasis"/>
    <w:qFormat/>
    <w:rsid w:val="00175114"/>
    <w:pPr>
      <w:pBdr>
        <w:bottom w:val="single" w:sz="4" w:space="1" w:color="8DB3E2"/>
      </w:pBdr>
      <w:autoSpaceDE w:val="0"/>
      <w:autoSpaceDN w:val="0"/>
      <w:adjustRightInd w:val="0"/>
    </w:pPr>
    <w:rPr>
      <w:rFonts w:ascii="Segoe UI" w:eastAsiaTheme="minorHAnsi" w:hAnsi="Segoe UI" w:cs="Segoe UI"/>
      <w:b/>
      <w:bCs/>
      <w:color w:val="95B3D7"/>
      <w:sz w:val="36"/>
      <w:szCs w:val="36"/>
    </w:rPr>
  </w:style>
  <w:style w:type="paragraph" w:customStyle="1" w:styleId="Stilius16">
    <w:name w:val="Stilius16"/>
    <w:basedOn w:val="Stilius15"/>
    <w:qFormat/>
    <w:rsid w:val="00175114"/>
    <w:pPr>
      <w:pBdr>
        <w:top w:val="single" w:sz="36" w:space="1" w:color="8DB3E2"/>
      </w:pBdr>
    </w:pPr>
  </w:style>
  <w:style w:type="paragraph" w:customStyle="1" w:styleId="Stilius17">
    <w:name w:val="Stilius17"/>
    <w:basedOn w:val="Stilius4"/>
    <w:qFormat/>
    <w:rsid w:val="00175114"/>
    <w:pPr>
      <w:shd w:val="clear" w:color="auto" w:fill="DBE5F1"/>
    </w:pPr>
    <w:rPr>
      <w:rFonts w:ascii="Segoe UI" w:hAnsi="Segoe UI"/>
      <w:b w:val="0"/>
    </w:rPr>
  </w:style>
  <w:style w:type="paragraph" w:customStyle="1" w:styleId="1BANDYMAS">
    <w:name w:val="1 BANDYMAS"/>
    <w:basedOn w:val="Stilius17"/>
    <w:qFormat/>
    <w:rsid w:val="00175114"/>
    <w:pPr>
      <w:ind w:right="-567"/>
    </w:pPr>
    <w:rPr>
      <w:sz w:val="24"/>
      <w:szCs w:val="24"/>
    </w:rPr>
  </w:style>
  <w:style w:type="paragraph" w:customStyle="1" w:styleId="1LENTELE">
    <w:name w:val="1 LENTELE"/>
    <w:basedOn w:val="1BANDYMAS"/>
    <w:qFormat/>
    <w:rsid w:val="00175114"/>
    <w:pPr>
      <w:tabs>
        <w:tab w:val="left" w:pos="1093"/>
        <w:tab w:val="center" w:pos="5102"/>
      </w:tabs>
      <w:ind w:left="-1701"/>
    </w:pPr>
  </w:style>
  <w:style w:type="paragraph" w:customStyle="1" w:styleId="1MAAS">
    <w:name w:val="1 MAŽAS"/>
    <w:basedOn w:val="Stilius5"/>
    <w:qFormat/>
    <w:rsid w:val="00175114"/>
    <w:rPr>
      <w:rFonts w:ascii="Segoe UI" w:hAnsi="Segoe UI"/>
      <w:b w:val="0"/>
      <w:color w:val="17365D"/>
    </w:rPr>
  </w:style>
  <w:style w:type="paragraph" w:customStyle="1" w:styleId="2bandymasantraste">
    <w:name w:val="2 bandymas antraste"/>
    <w:basedOn w:val="1BANDYMAS"/>
    <w:qFormat/>
    <w:rsid w:val="00175114"/>
  </w:style>
  <w:style w:type="paragraph" w:customStyle="1" w:styleId="Stilius18">
    <w:name w:val="Stilius18"/>
    <w:basedOn w:val="2bandymasantraste"/>
    <w:qFormat/>
    <w:rsid w:val="00175114"/>
    <w:pPr>
      <w:pBdr>
        <w:bottom w:val="dashSmallGap" w:sz="4" w:space="1" w:color="17365D"/>
      </w:pBdr>
      <w:shd w:val="clear" w:color="auto" w:fill="FFFFFF"/>
    </w:pPr>
  </w:style>
  <w:style w:type="paragraph" w:customStyle="1" w:styleId="Stilius19">
    <w:name w:val="Stilius19"/>
    <w:basedOn w:val="1BANDYMAS"/>
    <w:qFormat/>
    <w:rsid w:val="00175114"/>
    <w:rPr>
      <w:rFonts w:ascii="Myriad Pro Cond" w:hAnsi="Myriad Pro Cond"/>
      <w:noProof/>
      <w:sz w:val="50"/>
      <w:szCs w:val="50"/>
    </w:rPr>
  </w:style>
  <w:style w:type="paragraph" w:customStyle="1" w:styleId="Stilius20">
    <w:name w:val="Stilius20"/>
    <w:basedOn w:val="Stilius19"/>
    <w:qFormat/>
    <w:rsid w:val="00175114"/>
    <w:pPr>
      <w:shd w:val="clear" w:color="auto" w:fill="auto"/>
    </w:pPr>
  </w:style>
  <w:style w:type="paragraph" w:customStyle="1" w:styleId="2Var">
    <w:name w:val="2 Var"/>
    <w:basedOn w:val="Stilius20"/>
    <w:qFormat/>
    <w:rsid w:val="00175114"/>
    <w:rPr>
      <w:spacing w:val="42"/>
    </w:rPr>
  </w:style>
  <w:style w:type="paragraph" w:customStyle="1" w:styleId="2pastr">
    <w:name w:val="2 pastr"/>
    <w:basedOn w:val="1MAAS"/>
    <w:qFormat/>
    <w:rsid w:val="00175114"/>
    <w:rPr>
      <w:rFonts w:ascii="Myriad Pro Cond" w:hAnsi="Myriad Pro Cond"/>
      <w:caps w:val="0"/>
      <w:color w:val="548DD4"/>
      <w:sz w:val="40"/>
      <w:szCs w:val="40"/>
    </w:rPr>
  </w:style>
  <w:style w:type="paragraph" w:customStyle="1" w:styleId="2lentelespav">
    <w:name w:val="2 lenteles pav"/>
    <w:basedOn w:val="2pastr"/>
    <w:qFormat/>
    <w:rsid w:val="00175114"/>
    <w:pPr>
      <w:jc w:val="center"/>
    </w:pPr>
  </w:style>
  <w:style w:type="paragraph" w:customStyle="1" w:styleId="2lent">
    <w:name w:val="2 lent"/>
    <w:basedOn w:val="2lentelespav"/>
    <w:qFormat/>
    <w:rsid w:val="00175114"/>
    <w:rPr>
      <w:sz w:val="32"/>
    </w:rPr>
  </w:style>
  <w:style w:type="character" w:customStyle="1" w:styleId="Antrat6Diagrama">
    <w:name w:val="Antraštė 6 Diagrama"/>
    <w:basedOn w:val="Numatytasispastraiposriftas"/>
    <w:link w:val="Antrat6"/>
    <w:rsid w:val="00175114"/>
    <w:rPr>
      <w:rFonts w:ascii="Times New Roman" w:eastAsia="Times New Roman" w:hAnsi="Times New Roman" w:cs="Times New Roman"/>
      <w:b/>
      <w:bCs/>
      <w:lang w:val="en-US" w:eastAsia="lt-LT"/>
    </w:rPr>
  </w:style>
  <w:style w:type="character" w:customStyle="1" w:styleId="Antrat7Diagrama">
    <w:name w:val="Antraštė 7 Diagrama"/>
    <w:basedOn w:val="Numatytasispastraiposriftas"/>
    <w:link w:val="Antrat7"/>
    <w:rsid w:val="00175114"/>
    <w:rPr>
      <w:rFonts w:ascii="Times New Roman" w:eastAsia="Times New Roman" w:hAnsi="Times New Roman" w:cs="Times New Roman"/>
      <w:sz w:val="24"/>
      <w:szCs w:val="24"/>
      <w:lang w:val="en-US" w:eastAsia="lt-LT"/>
    </w:rPr>
  </w:style>
  <w:style w:type="character" w:customStyle="1" w:styleId="Antrat8Diagrama">
    <w:name w:val="Antraštė 8 Diagrama"/>
    <w:basedOn w:val="Numatytasispastraiposriftas"/>
    <w:link w:val="Antrat8"/>
    <w:rsid w:val="00175114"/>
    <w:rPr>
      <w:rFonts w:ascii="Times New Roman" w:eastAsia="Times New Roman" w:hAnsi="Times New Roman" w:cs="Times New Roman"/>
      <w:i/>
      <w:iCs/>
      <w:sz w:val="24"/>
      <w:szCs w:val="24"/>
      <w:lang w:val="en-US" w:eastAsia="lt-LT"/>
    </w:rPr>
  </w:style>
  <w:style w:type="character" w:customStyle="1" w:styleId="Antrat9Diagrama">
    <w:name w:val="Antraštė 9 Diagrama"/>
    <w:basedOn w:val="Numatytasispastraiposriftas"/>
    <w:link w:val="Antrat9"/>
    <w:rsid w:val="00175114"/>
    <w:rPr>
      <w:rFonts w:ascii="Arial" w:eastAsia="Times New Roman" w:hAnsi="Arial" w:cs="Arial"/>
      <w:lang w:val="en-US" w:eastAsia="lt-LT"/>
    </w:rPr>
  </w:style>
  <w:style w:type="paragraph" w:styleId="Turinys1">
    <w:name w:val="toc 1"/>
    <w:basedOn w:val="prastasis"/>
    <w:next w:val="prastasis"/>
    <w:autoRedefine/>
    <w:uiPriority w:val="39"/>
    <w:qFormat/>
    <w:rsid w:val="00175114"/>
    <w:pPr>
      <w:tabs>
        <w:tab w:val="left" w:pos="1418"/>
        <w:tab w:val="right" w:pos="9072"/>
      </w:tabs>
      <w:spacing w:before="240" w:after="120"/>
      <w:ind w:right="567"/>
    </w:pPr>
    <w:rPr>
      <w:b/>
      <w:bCs/>
      <w:noProof/>
      <w:color w:val="666699"/>
      <w:spacing w:val="40"/>
      <w:sz w:val="28"/>
      <w:szCs w:val="28"/>
      <w:lang w:eastAsia="lt-LT"/>
    </w:rPr>
  </w:style>
  <w:style w:type="paragraph" w:styleId="Turinys2">
    <w:name w:val="toc 2"/>
    <w:basedOn w:val="prastasis"/>
    <w:next w:val="prastasis"/>
    <w:autoRedefine/>
    <w:uiPriority w:val="39"/>
    <w:unhideWhenUsed/>
    <w:qFormat/>
    <w:rsid w:val="00175114"/>
    <w:pPr>
      <w:tabs>
        <w:tab w:val="left" w:pos="880"/>
        <w:tab w:val="right" w:leader="dot" w:pos="8647"/>
      </w:tabs>
      <w:spacing w:after="100" w:line="276" w:lineRule="auto"/>
      <w:ind w:left="851" w:right="140"/>
    </w:pPr>
    <w:rPr>
      <w:rFonts w:eastAsia="MS Mincho"/>
      <w:noProof/>
      <w:szCs w:val="22"/>
      <w:lang w:val="en-US" w:eastAsia="ja-JP"/>
    </w:rPr>
  </w:style>
  <w:style w:type="paragraph" w:styleId="Turinys3">
    <w:name w:val="toc 3"/>
    <w:basedOn w:val="prastasis"/>
    <w:next w:val="prastasis"/>
    <w:autoRedefine/>
    <w:uiPriority w:val="39"/>
    <w:qFormat/>
    <w:rsid w:val="00175114"/>
    <w:pPr>
      <w:tabs>
        <w:tab w:val="left" w:pos="2127"/>
        <w:tab w:val="right" w:pos="8647"/>
      </w:tabs>
      <w:spacing w:before="120"/>
      <w:ind w:left="2268" w:right="567" w:hanging="708"/>
      <w:outlineLvl w:val="2"/>
    </w:pPr>
    <w:rPr>
      <w:noProof/>
      <w:szCs w:val="24"/>
      <w:lang w:val="en-US" w:eastAsia="lt-LT"/>
    </w:rPr>
  </w:style>
  <w:style w:type="paragraph" w:styleId="Antrat">
    <w:name w:val="caption"/>
    <w:basedOn w:val="prastasis"/>
    <w:next w:val="prastasis"/>
    <w:autoRedefine/>
    <w:qFormat/>
    <w:rsid w:val="00175114"/>
    <w:pPr>
      <w:spacing w:before="120"/>
      <w:ind w:firstLine="709"/>
    </w:pPr>
    <w:rPr>
      <w:b/>
      <w:bCs/>
      <w:color w:val="808080"/>
      <w:sz w:val="20"/>
      <w:lang w:eastAsia="lt-LT"/>
    </w:rPr>
  </w:style>
  <w:style w:type="paragraph" w:styleId="Pavadinimas">
    <w:name w:val="Title"/>
    <w:basedOn w:val="prastasis"/>
    <w:link w:val="PavadinimasDiagrama"/>
    <w:qFormat/>
    <w:rsid w:val="00175114"/>
    <w:pPr>
      <w:spacing w:before="120"/>
      <w:jc w:val="center"/>
    </w:pPr>
    <w:rPr>
      <w:b/>
      <w:sz w:val="40"/>
      <w:szCs w:val="24"/>
      <w:lang w:eastAsia="lt-LT"/>
    </w:rPr>
  </w:style>
  <w:style w:type="character" w:customStyle="1" w:styleId="PavadinimasDiagrama">
    <w:name w:val="Pavadinimas Diagrama"/>
    <w:basedOn w:val="Numatytasispastraiposriftas"/>
    <w:link w:val="Pavadinimas"/>
    <w:rsid w:val="00175114"/>
    <w:rPr>
      <w:rFonts w:ascii="Times New Roman" w:eastAsia="Times New Roman" w:hAnsi="Times New Roman" w:cs="Times New Roman"/>
      <w:b/>
      <w:sz w:val="40"/>
      <w:szCs w:val="24"/>
      <w:lang w:eastAsia="lt-LT"/>
    </w:rPr>
  </w:style>
  <w:style w:type="paragraph" w:styleId="Antrinispavadinimas">
    <w:name w:val="Subtitle"/>
    <w:basedOn w:val="prastasis"/>
    <w:next w:val="prastasis"/>
    <w:link w:val="AntrinispavadinimasDiagrama"/>
    <w:qFormat/>
    <w:rsid w:val="00175114"/>
    <w:pPr>
      <w:numPr>
        <w:ilvl w:val="1"/>
      </w:numPr>
    </w:pPr>
    <w:rPr>
      <w:rFonts w:ascii="Cambria" w:hAnsi="Cambria"/>
      <w:i/>
      <w:iCs/>
      <w:color w:val="4F81BD"/>
      <w:spacing w:val="15"/>
      <w:szCs w:val="24"/>
      <w:lang w:eastAsia="lt-LT"/>
    </w:rPr>
  </w:style>
  <w:style w:type="character" w:customStyle="1" w:styleId="AntrinispavadinimasDiagrama">
    <w:name w:val="Antrinis pavadinimas Diagrama"/>
    <w:basedOn w:val="Numatytasispastraiposriftas"/>
    <w:link w:val="Antrinispavadinimas"/>
    <w:rsid w:val="00175114"/>
    <w:rPr>
      <w:rFonts w:ascii="Cambria" w:eastAsia="Times New Roman" w:hAnsi="Cambria" w:cs="Times New Roman"/>
      <w:i/>
      <w:iCs/>
      <w:color w:val="4F81BD"/>
      <w:spacing w:val="15"/>
      <w:sz w:val="24"/>
      <w:szCs w:val="24"/>
      <w:lang w:eastAsia="lt-LT"/>
    </w:rPr>
  </w:style>
  <w:style w:type="character" w:styleId="Grietas">
    <w:name w:val="Strong"/>
    <w:basedOn w:val="Numatytasispastraiposriftas"/>
    <w:uiPriority w:val="22"/>
    <w:qFormat/>
    <w:rsid w:val="00175114"/>
    <w:rPr>
      <w:b/>
      <w:bCs/>
    </w:rPr>
  </w:style>
  <w:style w:type="character" w:styleId="Emfaz">
    <w:name w:val="Emphasis"/>
    <w:basedOn w:val="Numatytasispastraiposriftas"/>
    <w:uiPriority w:val="20"/>
    <w:qFormat/>
    <w:rsid w:val="00175114"/>
    <w:rPr>
      <w:i/>
      <w:iCs/>
    </w:rPr>
  </w:style>
  <w:style w:type="paragraph" w:styleId="Betarp">
    <w:name w:val="No Spacing"/>
    <w:uiPriority w:val="1"/>
    <w:qFormat/>
    <w:rsid w:val="00175114"/>
    <w:pPr>
      <w:numPr>
        <w:numId w:val="13"/>
      </w:numPr>
      <w:spacing w:after="120" w:line="240" w:lineRule="auto"/>
      <w:jc w:val="both"/>
    </w:pPr>
    <w:rPr>
      <w:rFonts w:ascii="Times New Roman" w:hAnsi="Times New Roman"/>
      <w:sz w:val="24"/>
    </w:rPr>
  </w:style>
  <w:style w:type="paragraph" w:styleId="Iskirtacitata">
    <w:name w:val="Intense Quote"/>
    <w:basedOn w:val="prastasis"/>
    <w:next w:val="prastasis"/>
    <w:link w:val="IskirtacitataDiagrama"/>
    <w:uiPriority w:val="30"/>
    <w:qFormat/>
    <w:rsid w:val="00175114"/>
    <w:pPr>
      <w:pBdr>
        <w:bottom w:val="single" w:sz="4" w:space="4" w:color="4F81BD"/>
      </w:pBdr>
      <w:spacing w:before="200" w:after="280"/>
      <w:ind w:left="936" w:right="936"/>
    </w:pPr>
    <w:rPr>
      <w:b/>
      <w:bCs/>
      <w:i/>
      <w:iCs/>
      <w:color w:val="4F81BD"/>
      <w:szCs w:val="24"/>
      <w:lang w:val="en-GB" w:eastAsia="lt-LT"/>
    </w:rPr>
  </w:style>
  <w:style w:type="character" w:customStyle="1" w:styleId="IskirtacitataDiagrama">
    <w:name w:val="Išskirta citata Diagrama"/>
    <w:basedOn w:val="Numatytasispastraiposriftas"/>
    <w:link w:val="Iskirtacitata"/>
    <w:uiPriority w:val="30"/>
    <w:rsid w:val="00175114"/>
    <w:rPr>
      <w:rFonts w:ascii="Times New Roman" w:eastAsia="Times New Roman" w:hAnsi="Times New Roman" w:cs="Times New Roman"/>
      <w:b/>
      <w:bCs/>
      <w:i/>
      <w:iCs/>
      <w:color w:val="4F81BD"/>
      <w:sz w:val="24"/>
      <w:szCs w:val="24"/>
      <w:lang w:val="en-GB" w:eastAsia="lt-LT"/>
    </w:rPr>
  </w:style>
  <w:style w:type="character" w:styleId="Rykuspabraukimas">
    <w:name w:val="Intense Emphasis"/>
    <w:uiPriority w:val="21"/>
    <w:qFormat/>
    <w:rsid w:val="00175114"/>
    <w:rPr>
      <w:b/>
      <w:bCs/>
      <w:i/>
      <w:iCs/>
      <w:color w:val="4F81BD"/>
    </w:rPr>
  </w:style>
  <w:style w:type="paragraph" w:styleId="Turinioantrat">
    <w:name w:val="TOC Heading"/>
    <w:basedOn w:val="Antrat1"/>
    <w:next w:val="prastasis"/>
    <w:uiPriority w:val="39"/>
    <w:unhideWhenUsed/>
    <w:qFormat/>
    <w:rsid w:val="00175114"/>
    <w:pPr>
      <w:keepLines/>
      <w:spacing w:before="480" w:line="276" w:lineRule="auto"/>
      <w:outlineLvl w:val="9"/>
    </w:pPr>
    <w:rPr>
      <w:rFonts w:ascii="Cambria" w:eastAsia="Times New Roman" w:hAnsi="Cambria" w:cs="Times New Roman"/>
      <w:color w:val="365F91"/>
      <w:sz w:val="28"/>
      <w:szCs w:val="28"/>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06A5E"/>
    <w:pPr>
      <w:spacing w:after="0" w:line="240" w:lineRule="auto"/>
    </w:pPr>
    <w:rPr>
      <w:rFonts w:ascii="Times New Roman" w:eastAsia="Times New Roman" w:hAnsi="Times New Roman" w:cs="Times New Roman"/>
      <w:sz w:val="24"/>
      <w:szCs w:val="20"/>
    </w:rPr>
  </w:style>
  <w:style w:type="paragraph" w:styleId="Antrat1">
    <w:name w:val="heading 1"/>
    <w:basedOn w:val="prastasis"/>
    <w:next w:val="prastasis"/>
    <w:link w:val="Antrat1Diagrama"/>
    <w:qFormat/>
    <w:rsid w:val="00175114"/>
    <w:pPr>
      <w:keepNext/>
      <w:outlineLvl w:val="0"/>
    </w:pPr>
    <w:rPr>
      <w:rFonts w:eastAsiaTheme="majorEastAsia" w:cstheme="majorBidi"/>
      <w:b/>
      <w:bCs/>
      <w:sz w:val="16"/>
      <w:szCs w:val="24"/>
    </w:rPr>
  </w:style>
  <w:style w:type="paragraph" w:styleId="Antrat2">
    <w:name w:val="heading 2"/>
    <w:basedOn w:val="prastasis"/>
    <w:next w:val="prastasis"/>
    <w:link w:val="Antrat2Diagrama"/>
    <w:qFormat/>
    <w:rsid w:val="00175114"/>
    <w:pPr>
      <w:keepNext/>
      <w:outlineLvl w:val="1"/>
    </w:pPr>
    <w:rPr>
      <w:rFonts w:eastAsiaTheme="majorEastAsia" w:cstheme="majorBidi"/>
      <w:b/>
      <w:bCs/>
      <w:szCs w:val="24"/>
    </w:rPr>
  </w:style>
  <w:style w:type="paragraph" w:styleId="Antrat3">
    <w:name w:val="heading 3"/>
    <w:basedOn w:val="prastasis"/>
    <w:next w:val="prastasis"/>
    <w:link w:val="Antrat3Diagrama"/>
    <w:qFormat/>
    <w:rsid w:val="00175114"/>
    <w:pPr>
      <w:keepNext/>
      <w:outlineLvl w:val="2"/>
    </w:pPr>
    <w:rPr>
      <w:rFonts w:eastAsiaTheme="majorEastAsia" w:cstheme="majorBidi"/>
      <w:b/>
      <w:sz w:val="20"/>
      <w:szCs w:val="24"/>
    </w:rPr>
  </w:style>
  <w:style w:type="paragraph" w:styleId="Antrat4">
    <w:name w:val="heading 4"/>
    <w:basedOn w:val="prastasis"/>
    <w:next w:val="prastasis"/>
    <w:link w:val="Antrat4Diagrama"/>
    <w:qFormat/>
    <w:rsid w:val="00175114"/>
    <w:pPr>
      <w:keepNext/>
      <w:numPr>
        <w:ilvl w:val="3"/>
        <w:numId w:val="12"/>
      </w:numPr>
      <w:spacing w:before="240" w:after="60"/>
      <w:outlineLvl w:val="3"/>
    </w:pPr>
    <w:rPr>
      <w:rFonts w:eastAsiaTheme="majorEastAsia" w:cstheme="majorBidi"/>
      <w:b/>
      <w:bCs/>
      <w:sz w:val="28"/>
      <w:szCs w:val="28"/>
      <w:lang w:val="en-US" w:eastAsia="lt-LT"/>
    </w:rPr>
  </w:style>
  <w:style w:type="paragraph" w:styleId="Antrat5">
    <w:name w:val="heading 5"/>
    <w:basedOn w:val="prastasis"/>
    <w:next w:val="prastasis"/>
    <w:link w:val="Antrat5Diagrama"/>
    <w:qFormat/>
    <w:rsid w:val="00175114"/>
    <w:pPr>
      <w:numPr>
        <w:ilvl w:val="4"/>
        <w:numId w:val="12"/>
      </w:numPr>
      <w:spacing w:before="240" w:after="60"/>
      <w:outlineLvl w:val="4"/>
    </w:pPr>
    <w:rPr>
      <w:rFonts w:eastAsiaTheme="majorEastAsia" w:cstheme="majorBidi"/>
      <w:b/>
      <w:bCs/>
      <w:i/>
      <w:iCs/>
      <w:sz w:val="26"/>
      <w:szCs w:val="26"/>
      <w:lang w:val="en-US" w:eastAsia="lt-LT"/>
    </w:rPr>
  </w:style>
  <w:style w:type="paragraph" w:styleId="Antrat6">
    <w:name w:val="heading 6"/>
    <w:basedOn w:val="prastasis"/>
    <w:next w:val="prastasis"/>
    <w:link w:val="Antrat6Diagrama"/>
    <w:qFormat/>
    <w:rsid w:val="00175114"/>
    <w:pPr>
      <w:numPr>
        <w:ilvl w:val="5"/>
        <w:numId w:val="12"/>
      </w:numPr>
      <w:spacing w:before="240" w:after="60"/>
      <w:outlineLvl w:val="5"/>
    </w:pPr>
    <w:rPr>
      <w:b/>
      <w:bCs/>
      <w:sz w:val="22"/>
      <w:szCs w:val="22"/>
      <w:lang w:val="en-US" w:eastAsia="lt-LT"/>
    </w:rPr>
  </w:style>
  <w:style w:type="paragraph" w:styleId="Antrat7">
    <w:name w:val="heading 7"/>
    <w:basedOn w:val="prastasis"/>
    <w:next w:val="prastasis"/>
    <w:link w:val="Antrat7Diagrama"/>
    <w:qFormat/>
    <w:rsid w:val="00175114"/>
    <w:pPr>
      <w:numPr>
        <w:ilvl w:val="6"/>
        <w:numId w:val="12"/>
      </w:numPr>
      <w:spacing w:before="240" w:after="60"/>
      <w:outlineLvl w:val="6"/>
    </w:pPr>
    <w:rPr>
      <w:szCs w:val="24"/>
      <w:lang w:val="en-US" w:eastAsia="lt-LT"/>
    </w:rPr>
  </w:style>
  <w:style w:type="paragraph" w:styleId="Antrat8">
    <w:name w:val="heading 8"/>
    <w:basedOn w:val="prastasis"/>
    <w:next w:val="prastasis"/>
    <w:link w:val="Antrat8Diagrama"/>
    <w:qFormat/>
    <w:rsid w:val="00175114"/>
    <w:pPr>
      <w:numPr>
        <w:ilvl w:val="7"/>
        <w:numId w:val="12"/>
      </w:numPr>
      <w:spacing w:before="240" w:after="60"/>
      <w:outlineLvl w:val="7"/>
    </w:pPr>
    <w:rPr>
      <w:i/>
      <w:iCs/>
      <w:szCs w:val="24"/>
      <w:lang w:val="en-US" w:eastAsia="lt-LT"/>
    </w:rPr>
  </w:style>
  <w:style w:type="paragraph" w:styleId="Antrat9">
    <w:name w:val="heading 9"/>
    <w:basedOn w:val="prastasis"/>
    <w:next w:val="prastasis"/>
    <w:link w:val="Antrat9Diagrama"/>
    <w:qFormat/>
    <w:rsid w:val="00175114"/>
    <w:pPr>
      <w:numPr>
        <w:ilvl w:val="8"/>
        <w:numId w:val="6"/>
      </w:numPr>
      <w:tabs>
        <w:tab w:val="num" w:pos="1584"/>
      </w:tabs>
      <w:spacing w:before="240" w:after="60"/>
      <w:ind w:left="1584" w:hanging="1584"/>
      <w:outlineLvl w:val="8"/>
    </w:pPr>
    <w:rPr>
      <w:rFonts w:ascii="Arial" w:hAnsi="Arial" w:cs="Arial"/>
      <w:sz w:val="22"/>
      <w:szCs w:val="22"/>
      <w:lang w:val="en-US"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ilius1">
    <w:name w:val="Stilius1"/>
    <w:basedOn w:val="prastasis"/>
    <w:link w:val="Stilius1Diagrama"/>
    <w:qFormat/>
    <w:rsid w:val="00175114"/>
    <w:pPr>
      <w:spacing w:after="200" w:line="276" w:lineRule="auto"/>
      <w:jc w:val="center"/>
    </w:pPr>
    <w:rPr>
      <w:color w:val="17365D"/>
      <w:spacing w:val="5"/>
      <w:sz w:val="32"/>
      <w:szCs w:val="32"/>
    </w:rPr>
  </w:style>
  <w:style w:type="character" w:customStyle="1" w:styleId="Stilius1Diagrama">
    <w:name w:val="Stilius1 Diagrama"/>
    <w:basedOn w:val="Numatytasispastraiposriftas"/>
    <w:link w:val="Stilius1"/>
    <w:rsid w:val="00175114"/>
    <w:rPr>
      <w:rFonts w:ascii="Times New Roman" w:eastAsia="Times New Roman" w:hAnsi="Times New Roman" w:cs="Times New Roman"/>
      <w:color w:val="17365D"/>
      <w:spacing w:val="5"/>
      <w:sz w:val="32"/>
      <w:szCs w:val="32"/>
    </w:rPr>
  </w:style>
  <w:style w:type="paragraph" w:customStyle="1" w:styleId="Numeruotapastraipa">
    <w:name w:val="Numeruota pastraipa"/>
    <w:basedOn w:val="Sraopastraipa"/>
    <w:link w:val="NumeruotapastraipaDiagrama"/>
    <w:qFormat/>
    <w:rsid w:val="00175114"/>
    <w:pPr>
      <w:tabs>
        <w:tab w:val="left" w:pos="1134"/>
      </w:tabs>
      <w:spacing w:after="120"/>
      <w:ind w:left="0" w:firstLine="709"/>
      <w:contextualSpacing w:val="0"/>
      <w:jc w:val="both"/>
    </w:pPr>
    <w:rPr>
      <w:rFonts w:eastAsia="Calibri" w:cs="Times New Roman"/>
      <w:lang w:eastAsia="en-US"/>
    </w:rPr>
  </w:style>
  <w:style w:type="character" w:customStyle="1" w:styleId="NumeruotapastraipaDiagrama">
    <w:name w:val="Numeruota pastraipa Diagrama"/>
    <w:basedOn w:val="Numatytasispastraiposriftas"/>
    <w:link w:val="Numeruotapastraipa"/>
    <w:rsid w:val="00175114"/>
    <w:rPr>
      <w:rFonts w:ascii="Times New Roman" w:eastAsia="Calibri" w:hAnsi="Times New Roman" w:cs="Times New Roman"/>
      <w:sz w:val="24"/>
      <w:szCs w:val="24"/>
    </w:rPr>
  </w:style>
  <w:style w:type="paragraph" w:styleId="Sraopastraipa">
    <w:name w:val="List Paragraph"/>
    <w:basedOn w:val="prastasis"/>
    <w:uiPriority w:val="34"/>
    <w:qFormat/>
    <w:rsid w:val="00175114"/>
    <w:pPr>
      <w:ind w:left="720"/>
      <w:contextualSpacing/>
    </w:pPr>
    <w:rPr>
      <w:rFonts w:eastAsiaTheme="minorHAnsi" w:cstheme="minorBidi"/>
      <w:szCs w:val="24"/>
      <w:lang w:eastAsia="lt-LT"/>
    </w:rPr>
  </w:style>
  <w:style w:type="paragraph" w:customStyle="1" w:styleId="AL1-PHAuditLevel1-PhaseHeader">
    <w:name w:val="AL1-PH  Audit Level 1 - Phase Header"/>
    <w:basedOn w:val="Antrat1"/>
    <w:link w:val="AL1-PHAuditLevel1-PhaseHeaderCharChar"/>
    <w:qFormat/>
    <w:rsid w:val="00175114"/>
    <w:pPr>
      <w:keepLines/>
      <w:numPr>
        <w:numId w:val="19"/>
      </w:numPr>
      <w:spacing w:before="120" w:line="276" w:lineRule="auto"/>
      <w:ind w:right="144"/>
    </w:pPr>
    <w:rPr>
      <w:rFonts w:eastAsia="Times New Roman" w:cs="Times New Roman"/>
      <w:caps/>
      <w:sz w:val="20"/>
      <w:szCs w:val="28"/>
      <w:lang w:val="en-US"/>
    </w:rPr>
  </w:style>
  <w:style w:type="character" w:customStyle="1" w:styleId="AL1-PHAuditLevel1-PhaseHeaderCharChar">
    <w:name w:val="AL1-PH  Audit Level 1 - Phase Header Char Char"/>
    <w:link w:val="AL1-PHAuditLevel1-PhaseHeader"/>
    <w:rsid w:val="00175114"/>
    <w:rPr>
      <w:rFonts w:ascii="Times New Roman" w:eastAsia="Times New Roman" w:hAnsi="Times New Roman" w:cs="Times New Roman"/>
      <w:b/>
      <w:bCs/>
      <w:caps/>
      <w:sz w:val="20"/>
      <w:szCs w:val="28"/>
      <w:lang w:val="en-US"/>
    </w:rPr>
  </w:style>
  <w:style w:type="character" w:customStyle="1" w:styleId="Antrat1Diagrama">
    <w:name w:val="Antraštė 1 Diagrama"/>
    <w:basedOn w:val="Numatytasispastraiposriftas"/>
    <w:link w:val="Antrat1"/>
    <w:rsid w:val="00175114"/>
    <w:rPr>
      <w:rFonts w:ascii="Times New Roman" w:eastAsiaTheme="majorEastAsia" w:hAnsi="Times New Roman" w:cstheme="majorBidi"/>
      <w:b/>
      <w:bCs/>
      <w:sz w:val="16"/>
      <w:szCs w:val="24"/>
    </w:rPr>
  </w:style>
  <w:style w:type="paragraph" w:customStyle="1" w:styleId="AL2-AAMTAuditStepLevel2-AuditAssuranceMainTopic">
    <w:name w:val="AL2-AAMT Audit Step Level 2 - Audit Assurance Main Topic"/>
    <w:basedOn w:val="Antrat2"/>
    <w:link w:val="AL2-AAMTAuditStepLevel2-AuditAssuranceMainTopicChar"/>
    <w:qFormat/>
    <w:rsid w:val="00175114"/>
    <w:pPr>
      <w:keepLines/>
      <w:numPr>
        <w:ilvl w:val="1"/>
        <w:numId w:val="19"/>
      </w:numPr>
      <w:tabs>
        <w:tab w:val="left" w:pos="144"/>
      </w:tabs>
      <w:spacing w:before="120"/>
      <w:ind w:right="144"/>
    </w:pPr>
    <w:rPr>
      <w:rFonts w:eastAsia="Times New Roman" w:cs="Times New Roman"/>
      <w:sz w:val="32"/>
      <w:szCs w:val="26"/>
      <w:lang w:val="en-US"/>
    </w:rPr>
  </w:style>
  <w:style w:type="character" w:customStyle="1" w:styleId="AL2-AAMTAuditStepLevel2-AuditAssuranceMainTopicChar">
    <w:name w:val="AL2-AAMT Audit Step Level 2 - Audit Assurance Main Topic Char"/>
    <w:link w:val="AL2-AAMTAuditStepLevel2-AuditAssuranceMainTopic"/>
    <w:rsid w:val="00175114"/>
    <w:rPr>
      <w:rFonts w:ascii="Times New Roman" w:eastAsia="Times New Roman" w:hAnsi="Times New Roman" w:cs="Times New Roman"/>
      <w:b/>
      <w:bCs/>
      <w:sz w:val="32"/>
      <w:szCs w:val="26"/>
      <w:lang w:val="en-US"/>
    </w:rPr>
  </w:style>
  <w:style w:type="character" w:customStyle="1" w:styleId="Antrat2Diagrama">
    <w:name w:val="Antraštė 2 Diagrama"/>
    <w:basedOn w:val="Numatytasispastraiposriftas"/>
    <w:link w:val="Antrat2"/>
    <w:rsid w:val="00175114"/>
    <w:rPr>
      <w:rFonts w:ascii="Times New Roman" w:eastAsiaTheme="majorEastAsia" w:hAnsi="Times New Roman" w:cstheme="majorBidi"/>
      <w:b/>
      <w:bCs/>
      <w:sz w:val="24"/>
      <w:szCs w:val="24"/>
    </w:rPr>
  </w:style>
  <w:style w:type="paragraph" w:customStyle="1" w:styleId="AL3AuditStepLevel3">
    <w:name w:val="AL3   Audit Step Level 3"/>
    <w:basedOn w:val="Antrat3"/>
    <w:link w:val="AL3AuditStepLevel3Char"/>
    <w:qFormat/>
    <w:rsid w:val="00175114"/>
    <w:pPr>
      <w:keepNext w:val="0"/>
      <w:keepLines/>
      <w:numPr>
        <w:ilvl w:val="2"/>
        <w:numId w:val="19"/>
      </w:numPr>
      <w:spacing w:before="120"/>
      <w:ind w:right="144"/>
    </w:pPr>
    <w:rPr>
      <w:rFonts w:ascii="Arial" w:eastAsia="Times New Roman" w:hAnsi="Arial" w:cs="Times New Roman"/>
      <w:bCs/>
      <w:sz w:val="26"/>
      <w:szCs w:val="22"/>
      <w:lang w:val="en-US"/>
    </w:rPr>
  </w:style>
  <w:style w:type="character" w:customStyle="1" w:styleId="AL3AuditStepLevel3Char">
    <w:name w:val="AL3   Audit Step Level 3 Char"/>
    <w:link w:val="AL3AuditStepLevel3"/>
    <w:rsid w:val="00175114"/>
    <w:rPr>
      <w:rFonts w:ascii="Arial" w:eastAsia="Times New Roman" w:hAnsi="Arial" w:cs="Times New Roman"/>
      <w:b/>
      <w:bCs/>
      <w:sz w:val="26"/>
      <w:lang w:val="en-US"/>
    </w:rPr>
  </w:style>
  <w:style w:type="character" w:customStyle="1" w:styleId="Antrat3Diagrama">
    <w:name w:val="Antraštė 3 Diagrama"/>
    <w:basedOn w:val="Numatytasispastraiposriftas"/>
    <w:link w:val="Antrat3"/>
    <w:rsid w:val="00175114"/>
    <w:rPr>
      <w:rFonts w:ascii="Times New Roman" w:eastAsiaTheme="majorEastAsia" w:hAnsi="Times New Roman" w:cstheme="majorBidi"/>
      <w:b/>
      <w:sz w:val="20"/>
      <w:szCs w:val="24"/>
    </w:rPr>
  </w:style>
  <w:style w:type="paragraph" w:customStyle="1" w:styleId="AL4-ProcAuditStepLevel4-Process">
    <w:name w:val="AL4-Proc   Audit Step Level 4 - Process"/>
    <w:basedOn w:val="Antrat4"/>
    <w:link w:val="AL4-ProcAuditStepLevel4-ProcessChar"/>
    <w:qFormat/>
    <w:rsid w:val="00175114"/>
    <w:pPr>
      <w:keepNext w:val="0"/>
      <w:keepLines/>
      <w:numPr>
        <w:numId w:val="19"/>
      </w:numPr>
      <w:spacing w:before="120"/>
      <w:ind w:right="144"/>
    </w:pPr>
    <w:rPr>
      <w:rFonts w:eastAsia="Times New Roman" w:cs="Times New Roman"/>
      <w:b w:val="0"/>
      <w:iCs/>
      <w:sz w:val="20"/>
      <w:szCs w:val="22"/>
      <w:lang w:eastAsia="en-US"/>
    </w:rPr>
  </w:style>
  <w:style w:type="character" w:customStyle="1" w:styleId="AL4-ProcAuditStepLevel4-ProcessChar">
    <w:name w:val="AL4-Proc   Audit Step Level 4 - Process Char"/>
    <w:link w:val="AL4-ProcAuditStepLevel4-Process"/>
    <w:rsid w:val="00175114"/>
    <w:rPr>
      <w:rFonts w:ascii="Times New Roman" w:eastAsia="Times New Roman" w:hAnsi="Times New Roman" w:cs="Times New Roman"/>
      <w:bCs/>
      <w:iCs/>
      <w:sz w:val="20"/>
      <w:lang w:val="en-US"/>
    </w:rPr>
  </w:style>
  <w:style w:type="character" w:customStyle="1" w:styleId="Antrat4Diagrama">
    <w:name w:val="Antraštė 4 Diagrama"/>
    <w:basedOn w:val="Numatytasispastraiposriftas"/>
    <w:link w:val="Antrat4"/>
    <w:rsid w:val="00175114"/>
    <w:rPr>
      <w:rFonts w:ascii="Times New Roman" w:eastAsiaTheme="majorEastAsia" w:hAnsi="Times New Roman" w:cstheme="majorBidi"/>
      <w:b/>
      <w:bCs/>
      <w:sz w:val="28"/>
      <w:szCs w:val="28"/>
      <w:lang w:val="en-US" w:eastAsia="lt-LT"/>
    </w:rPr>
  </w:style>
  <w:style w:type="paragraph" w:customStyle="1" w:styleId="AL5AuditStepLevel5">
    <w:name w:val="AL5      Audit Step Level 5"/>
    <w:basedOn w:val="Antrat5"/>
    <w:qFormat/>
    <w:rsid w:val="00175114"/>
    <w:pPr>
      <w:keepLines/>
      <w:numPr>
        <w:numId w:val="19"/>
      </w:numPr>
      <w:spacing w:before="120" w:after="0"/>
      <w:ind w:right="144"/>
    </w:pPr>
    <w:rPr>
      <w:rFonts w:eastAsia="Times New Roman" w:cs="Times New Roman"/>
      <w:b w:val="0"/>
      <w:bCs w:val="0"/>
      <w:i w:val="0"/>
      <w:iCs w:val="0"/>
      <w:sz w:val="20"/>
      <w:szCs w:val="22"/>
      <w:lang w:eastAsia="en-US"/>
    </w:rPr>
  </w:style>
  <w:style w:type="character" w:customStyle="1" w:styleId="Antrat5Diagrama">
    <w:name w:val="Antraštė 5 Diagrama"/>
    <w:basedOn w:val="Numatytasispastraiposriftas"/>
    <w:link w:val="Antrat5"/>
    <w:rsid w:val="00175114"/>
    <w:rPr>
      <w:rFonts w:ascii="Times New Roman" w:eastAsiaTheme="majorEastAsia" w:hAnsi="Times New Roman" w:cstheme="majorBidi"/>
      <w:b/>
      <w:bCs/>
      <w:i/>
      <w:iCs/>
      <w:sz w:val="26"/>
      <w:szCs w:val="26"/>
      <w:lang w:val="en-US" w:eastAsia="lt-LT"/>
    </w:rPr>
  </w:style>
  <w:style w:type="paragraph" w:customStyle="1" w:styleId="AL2-AAOAuditStepLevel2-AuditAssuranceObjective">
    <w:name w:val="AL2-AAO Audit Step Level 2 - Audit/Assurance Objective"/>
    <w:qFormat/>
    <w:rsid w:val="00175114"/>
    <w:pPr>
      <w:spacing w:after="0" w:line="240" w:lineRule="auto"/>
      <w:ind w:left="432" w:right="144"/>
    </w:pPr>
    <w:rPr>
      <w:rFonts w:ascii="Times New Roman" w:eastAsia="Times New Roman" w:hAnsi="Times New Roman" w:cs="Times New Roman"/>
      <w:bCs/>
      <w:color w:val="000000"/>
      <w:sz w:val="20"/>
      <w:szCs w:val="26"/>
      <w:lang w:val="en-US"/>
    </w:rPr>
  </w:style>
  <w:style w:type="paragraph" w:customStyle="1" w:styleId="gaires">
    <w:name w:val="gaires"/>
    <w:basedOn w:val="prastasis"/>
    <w:qFormat/>
    <w:rsid w:val="00175114"/>
    <w:pPr>
      <w:keepNext/>
      <w:shd w:val="clear" w:color="auto" w:fill="DDD9C3"/>
      <w:spacing w:after="360"/>
      <w:ind w:firstLine="709"/>
      <w:outlineLvl w:val="0"/>
    </w:pPr>
    <w:rPr>
      <w:rFonts w:ascii="Caviar Dreams" w:eastAsia="Calibri" w:hAnsi="Caviar Dreams" w:cs="Segoe UI"/>
      <w:b/>
      <w:bCs/>
      <w:iCs/>
      <w:caps/>
      <w:color w:val="17365D"/>
      <w:spacing w:val="20"/>
      <w:sz w:val="38"/>
      <w:szCs w:val="38"/>
      <w:lang w:eastAsia="lt-LT"/>
    </w:rPr>
  </w:style>
  <w:style w:type="paragraph" w:customStyle="1" w:styleId="Stilius4">
    <w:name w:val="Stilius4"/>
    <w:basedOn w:val="gaires"/>
    <w:qFormat/>
    <w:rsid w:val="00175114"/>
    <w:pPr>
      <w:ind w:firstLine="0"/>
    </w:pPr>
  </w:style>
  <w:style w:type="paragraph" w:customStyle="1" w:styleId="Stilius5">
    <w:name w:val="Stilius5"/>
    <w:basedOn w:val="prastasis"/>
    <w:qFormat/>
    <w:rsid w:val="00175114"/>
    <w:pPr>
      <w:spacing w:after="120"/>
      <w:contextualSpacing/>
      <w:jc w:val="both"/>
    </w:pPr>
    <w:rPr>
      <w:rFonts w:ascii="Caviar Dreams" w:hAnsi="Caviar Dreams" w:cs="Segoe UI"/>
      <w:b/>
      <w:caps/>
      <w:color w:val="548DD4"/>
      <w:szCs w:val="24"/>
      <w:lang w:eastAsia="lt-LT"/>
    </w:rPr>
  </w:style>
  <w:style w:type="paragraph" w:customStyle="1" w:styleId="NEW1">
    <w:name w:val="NEW 1"/>
    <w:basedOn w:val="prastasis"/>
    <w:qFormat/>
    <w:rsid w:val="00175114"/>
    <w:pPr>
      <w:pBdr>
        <w:top w:val="single" w:sz="6" w:space="1" w:color="auto"/>
        <w:bottom w:val="single" w:sz="6" w:space="1" w:color="auto"/>
      </w:pBdr>
      <w:shd w:val="solid" w:color="FFFFFF" w:fill="auto"/>
      <w:spacing w:before="360" w:after="360"/>
      <w:ind w:firstLine="567"/>
      <w:jc w:val="right"/>
    </w:pPr>
    <w:rPr>
      <w:rFonts w:ascii="DejaVu Serif" w:hAnsi="DejaVu Serif" w:cs="Segoe UI"/>
      <w:sz w:val="46"/>
      <w:szCs w:val="46"/>
      <w:lang w:eastAsia="lt-LT"/>
    </w:rPr>
  </w:style>
  <w:style w:type="paragraph" w:customStyle="1" w:styleId="Stilius6">
    <w:name w:val="Stilius6"/>
    <w:basedOn w:val="NEW1"/>
    <w:qFormat/>
    <w:rsid w:val="00175114"/>
  </w:style>
  <w:style w:type="paragraph" w:customStyle="1" w:styleId="Stilius7">
    <w:name w:val="Stilius7"/>
    <w:basedOn w:val="NEW1"/>
    <w:qFormat/>
    <w:rsid w:val="00175114"/>
    <w:rPr>
      <w:b/>
    </w:rPr>
  </w:style>
  <w:style w:type="paragraph" w:customStyle="1" w:styleId="Stilius8">
    <w:name w:val="Stilius8"/>
    <w:basedOn w:val="Stilius7"/>
    <w:qFormat/>
    <w:rsid w:val="00175114"/>
    <w:pPr>
      <w:framePr w:w="1701" w:h="1701" w:hRule="exact" w:wrap="around" w:vAnchor="text" w:hAnchor="text" w:y="1"/>
    </w:pPr>
  </w:style>
  <w:style w:type="paragraph" w:customStyle="1" w:styleId="Stilius9">
    <w:name w:val="Stilius9"/>
    <w:basedOn w:val="Stilius8"/>
    <w:qFormat/>
    <w:rsid w:val="00175114"/>
    <w:pPr>
      <w:framePr w:w="0" w:hRule="auto" w:wrap="around" w:xAlign="inside"/>
    </w:pPr>
  </w:style>
  <w:style w:type="paragraph" w:customStyle="1" w:styleId="Stilius10">
    <w:name w:val="Stilius10"/>
    <w:basedOn w:val="Stilius9"/>
    <w:qFormat/>
    <w:rsid w:val="00175114"/>
    <w:pPr>
      <w:framePr w:wrap="around"/>
    </w:pPr>
  </w:style>
  <w:style w:type="paragraph" w:customStyle="1" w:styleId="Stilius11">
    <w:name w:val="Stilius11"/>
    <w:basedOn w:val="NEW1"/>
    <w:qFormat/>
    <w:rsid w:val="00175114"/>
    <w:pPr>
      <w:shd w:val="solid" w:color="FFFFFF" w:fill="DDD9C3"/>
    </w:pPr>
    <w:rPr>
      <w:color w:val="000000"/>
    </w:rPr>
  </w:style>
  <w:style w:type="paragraph" w:customStyle="1" w:styleId="Stilius12">
    <w:name w:val="Stilius12"/>
    <w:basedOn w:val="NEW1"/>
    <w:qFormat/>
    <w:rsid w:val="00175114"/>
    <w:rPr>
      <w:b/>
      <w:color w:val="000000"/>
    </w:rPr>
  </w:style>
  <w:style w:type="paragraph" w:customStyle="1" w:styleId="Stilius13">
    <w:name w:val="Stilius13"/>
    <w:basedOn w:val="NEW1"/>
    <w:autoRedefine/>
    <w:qFormat/>
    <w:rsid w:val="00175114"/>
    <w:rPr>
      <w:color w:val="20AC77"/>
    </w:rPr>
  </w:style>
  <w:style w:type="paragraph" w:customStyle="1" w:styleId="Stilius14">
    <w:name w:val="Stilius14"/>
    <w:basedOn w:val="Stilius13"/>
    <w:autoRedefine/>
    <w:qFormat/>
    <w:rsid w:val="00175114"/>
    <w:pPr>
      <w:shd w:val="pct15" w:color="FFFFFF" w:fill="DDD9C3"/>
    </w:pPr>
    <w:rPr>
      <w:rFonts w:ascii="Cinzel" w:hAnsi="Cinzel"/>
      <w:b/>
      <w:color w:val="0E4A14"/>
    </w:rPr>
  </w:style>
  <w:style w:type="paragraph" w:customStyle="1" w:styleId="Stilius15">
    <w:name w:val="Stilius15"/>
    <w:basedOn w:val="prastasis"/>
    <w:qFormat/>
    <w:rsid w:val="00175114"/>
    <w:pPr>
      <w:pBdr>
        <w:bottom w:val="single" w:sz="4" w:space="1" w:color="8DB3E2"/>
      </w:pBdr>
      <w:autoSpaceDE w:val="0"/>
      <w:autoSpaceDN w:val="0"/>
      <w:adjustRightInd w:val="0"/>
    </w:pPr>
    <w:rPr>
      <w:rFonts w:ascii="Segoe UI" w:eastAsiaTheme="minorHAnsi" w:hAnsi="Segoe UI" w:cs="Segoe UI"/>
      <w:b/>
      <w:bCs/>
      <w:color w:val="95B3D7"/>
      <w:sz w:val="36"/>
      <w:szCs w:val="36"/>
    </w:rPr>
  </w:style>
  <w:style w:type="paragraph" w:customStyle="1" w:styleId="Stilius16">
    <w:name w:val="Stilius16"/>
    <w:basedOn w:val="Stilius15"/>
    <w:qFormat/>
    <w:rsid w:val="00175114"/>
    <w:pPr>
      <w:pBdr>
        <w:top w:val="single" w:sz="36" w:space="1" w:color="8DB3E2"/>
      </w:pBdr>
    </w:pPr>
  </w:style>
  <w:style w:type="paragraph" w:customStyle="1" w:styleId="Stilius17">
    <w:name w:val="Stilius17"/>
    <w:basedOn w:val="Stilius4"/>
    <w:qFormat/>
    <w:rsid w:val="00175114"/>
    <w:pPr>
      <w:shd w:val="clear" w:color="auto" w:fill="DBE5F1"/>
    </w:pPr>
    <w:rPr>
      <w:rFonts w:ascii="Segoe UI" w:hAnsi="Segoe UI"/>
      <w:b w:val="0"/>
    </w:rPr>
  </w:style>
  <w:style w:type="paragraph" w:customStyle="1" w:styleId="1BANDYMAS">
    <w:name w:val="1 BANDYMAS"/>
    <w:basedOn w:val="Stilius17"/>
    <w:qFormat/>
    <w:rsid w:val="00175114"/>
    <w:pPr>
      <w:ind w:right="-567"/>
    </w:pPr>
    <w:rPr>
      <w:sz w:val="24"/>
      <w:szCs w:val="24"/>
    </w:rPr>
  </w:style>
  <w:style w:type="paragraph" w:customStyle="1" w:styleId="1LENTELE">
    <w:name w:val="1 LENTELE"/>
    <w:basedOn w:val="1BANDYMAS"/>
    <w:qFormat/>
    <w:rsid w:val="00175114"/>
    <w:pPr>
      <w:tabs>
        <w:tab w:val="left" w:pos="1093"/>
        <w:tab w:val="center" w:pos="5102"/>
      </w:tabs>
      <w:ind w:left="-1701"/>
    </w:pPr>
  </w:style>
  <w:style w:type="paragraph" w:customStyle="1" w:styleId="1MAAS">
    <w:name w:val="1 MAŽAS"/>
    <w:basedOn w:val="Stilius5"/>
    <w:qFormat/>
    <w:rsid w:val="00175114"/>
    <w:rPr>
      <w:rFonts w:ascii="Segoe UI" w:hAnsi="Segoe UI"/>
      <w:b w:val="0"/>
      <w:color w:val="17365D"/>
    </w:rPr>
  </w:style>
  <w:style w:type="paragraph" w:customStyle="1" w:styleId="2bandymasantraste">
    <w:name w:val="2 bandymas antraste"/>
    <w:basedOn w:val="1BANDYMAS"/>
    <w:qFormat/>
    <w:rsid w:val="00175114"/>
  </w:style>
  <w:style w:type="paragraph" w:customStyle="1" w:styleId="Stilius18">
    <w:name w:val="Stilius18"/>
    <w:basedOn w:val="2bandymasantraste"/>
    <w:qFormat/>
    <w:rsid w:val="00175114"/>
    <w:pPr>
      <w:pBdr>
        <w:bottom w:val="dashSmallGap" w:sz="4" w:space="1" w:color="17365D"/>
      </w:pBdr>
      <w:shd w:val="clear" w:color="auto" w:fill="FFFFFF"/>
    </w:pPr>
  </w:style>
  <w:style w:type="paragraph" w:customStyle="1" w:styleId="Stilius19">
    <w:name w:val="Stilius19"/>
    <w:basedOn w:val="1BANDYMAS"/>
    <w:qFormat/>
    <w:rsid w:val="00175114"/>
    <w:rPr>
      <w:rFonts w:ascii="Myriad Pro Cond" w:hAnsi="Myriad Pro Cond"/>
      <w:noProof/>
      <w:sz w:val="50"/>
      <w:szCs w:val="50"/>
    </w:rPr>
  </w:style>
  <w:style w:type="paragraph" w:customStyle="1" w:styleId="Stilius20">
    <w:name w:val="Stilius20"/>
    <w:basedOn w:val="Stilius19"/>
    <w:qFormat/>
    <w:rsid w:val="00175114"/>
    <w:pPr>
      <w:shd w:val="clear" w:color="auto" w:fill="auto"/>
    </w:pPr>
  </w:style>
  <w:style w:type="paragraph" w:customStyle="1" w:styleId="2Var">
    <w:name w:val="2 Var"/>
    <w:basedOn w:val="Stilius20"/>
    <w:qFormat/>
    <w:rsid w:val="00175114"/>
    <w:rPr>
      <w:spacing w:val="42"/>
    </w:rPr>
  </w:style>
  <w:style w:type="paragraph" w:customStyle="1" w:styleId="2pastr">
    <w:name w:val="2 pastr"/>
    <w:basedOn w:val="1MAAS"/>
    <w:qFormat/>
    <w:rsid w:val="00175114"/>
    <w:rPr>
      <w:rFonts w:ascii="Myriad Pro Cond" w:hAnsi="Myriad Pro Cond"/>
      <w:caps w:val="0"/>
      <w:color w:val="548DD4"/>
      <w:sz w:val="40"/>
      <w:szCs w:val="40"/>
    </w:rPr>
  </w:style>
  <w:style w:type="paragraph" w:customStyle="1" w:styleId="2lentelespav">
    <w:name w:val="2 lenteles pav"/>
    <w:basedOn w:val="2pastr"/>
    <w:qFormat/>
    <w:rsid w:val="00175114"/>
    <w:pPr>
      <w:jc w:val="center"/>
    </w:pPr>
  </w:style>
  <w:style w:type="paragraph" w:customStyle="1" w:styleId="2lent">
    <w:name w:val="2 lent"/>
    <w:basedOn w:val="2lentelespav"/>
    <w:qFormat/>
    <w:rsid w:val="00175114"/>
    <w:rPr>
      <w:sz w:val="32"/>
    </w:rPr>
  </w:style>
  <w:style w:type="character" w:customStyle="1" w:styleId="Antrat6Diagrama">
    <w:name w:val="Antraštė 6 Diagrama"/>
    <w:basedOn w:val="Numatytasispastraiposriftas"/>
    <w:link w:val="Antrat6"/>
    <w:rsid w:val="00175114"/>
    <w:rPr>
      <w:rFonts w:ascii="Times New Roman" w:eastAsia="Times New Roman" w:hAnsi="Times New Roman" w:cs="Times New Roman"/>
      <w:b/>
      <w:bCs/>
      <w:lang w:val="en-US" w:eastAsia="lt-LT"/>
    </w:rPr>
  </w:style>
  <w:style w:type="character" w:customStyle="1" w:styleId="Antrat7Diagrama">
    <w:name w:val="Antraštė 7 Diagrama"/>
    <w:basedOn w:val="Numatytasispastraiposriftas"/>
    <w:link w:val="Antrat7"/>
    <w:rsid w:val="00175114"/>
    <w:rPr>
      <w:rFonts w:ascii="Times New Roman" w:eastAsia="Times New Roman" w:hAnsi="Times New Roman" w:cs="Times New Roman"/>
      <w:sz w:val="24"/>
      <w:szCs w:val="24"/>
      <w:lang w:val="en-US" w:eastAsia="lt-LT"/>
    </w:rPr>
  </w:style>
  <w:style w:type="character" w:customStyle="1" w:styleId="Antrat8Diagrama">
    <w:name w:val="Antraštė 8 Diagrama"/>
    <w:basedOn w:val="Numatytasispastraiposriftas"/>
    <w:link w:val="Antrat8"/>
    <w:rsid w:val="00175114"/>
    <w:rPr>
      <w:rFonts w:ascii="Times New Roman" w:eastAsia="Times New Roman" w:hAnsi="Times New Roman" w:cs="Times New Roman"/>
      <w:i/>
      <w:iCs/>
      <w:sz w:val="24"/>
      <w:szCs w:val="24"/>
      <w:lang w:val="en-US" w:eastAsia="lt-LT"/>
    </w:rPr>
  </w:style>
  <w:style w:type="character" w:customStyle="1" w:styleId="Antrat9Diagrama">
    <w:name w:val="Antraštė 9 Diagrama"/>
    <w:basedOn w:val="Numatytasispastraiposriftas"/>
    <w:link w:val="Antrat9"/>
    <w:rsid w:val="00175114"/>
    <w:rPr>
      <w:rFonts w:ascii="Arial" w:eastAsia="Times New Roman" w:hAnsi="Arial" w:cs="Arial"/>
      <w:lang w:val="en-US" w:eastAsia="lt-LT"/>
    </w:rPr>
  </w:style>
  <w:style w:type="paragraph" w:styleId="Turinys1">
    <w:name w:val="toc 1"/>
    <w:basedOn w:val="prastasis"/>
    <w:next w:val="prastasis"/>
    <w:autoRedefine/>
    <w:uiPriority w:val="39"/>
    <w:qFormat/>
    <w:rsid w:val="00175114"/>
    <w:pPr>
      <w:tabs>
        <w:tab w:val="left" w:pos="1418"/>
        <w:tab w:val="right" w:pos="9072"/>
      </w:tabs>
      <w:spacing w:before="240" w:after="120"/>
      <w:ind w:right="567"/>
    </w:pPr>
    <w:rPr>
      <w:b/>
      <w:bCs/>
      <w:noProof/>
      <w:color w:val="666699"/>
      <w:spacing w:val="40"/>
      <w:sz w:val="28"/>
      <w:szCs w:val="28"/>
      <w:lang w:eastAsia="lt-LT"/>
    </w:rPr>
  </w:style>
  <w:style w:type="paragraph" w:styleId="Turinys2">
    <w:name w:val="toc 2"/>
    <w:basedOn w:val="prastasis"/>
    <w:next w:val="prastasis"/>
    <w:autoRedefine/>
    <w:uiPriority w:val="39"/>
    <w:unhideWhenUsed/>
    <w:qFormat/>
    <w:rsid w:val="00175114"/>
    <w:pPr>
      <w:tabs>
        <w:tab w:val="left" w:pos="880"/>
        <w:tab w:val="right" w:leader="dot" w:pos="8647"/>
      </w:tabs>
      <w:spacing w:after="100" w:line="276" w:lineRule="auto"/>
      <w:ind w:left="851" w:right="140"/>
    </w:pPr>
    <w:rPr>
      <w:rFonts w:eastAsia="MS Mincho"/>
      <w:noProof/>
      <w:szCs w:val="22"/>
      <w:lang w:val="en-US" w:eastAsia="ja-JP"/>
    </w:rPr>
  </w:style>
  <w:style w:type="paragraph" w:styleId="Turinys3">
    <w:name w:val="toc 3"/>
    <w:basedOn w:val="prastasis"/>
    <w:next w:val="prastasis"/>
    <w:autoRedefine/>
    <w:uiPriority w:val="39"/>
    <w:qFormat/>
    <w:rsid w:val="00175114"/>
    <w:pPr>
      <w:tabs>
        <w:tab w:val="left" w:pos="2127"/>
        <w:tab w:val="right" w:pos="8647"/>
      </w:tabs>
      <w:spacing w:before="120"/>
      <w:ind w:left="2268" w:right="567" w:hanging="708"/>
      <w:outlineLvl w:val="2"/>
    </w:pPr>
    <w:rPr>
      <w:noProof/>
      <w:szCs w:val="24"/>
      <w:lang w:val="en-US" w:eastAsia="lt-LT"/>
    </w:rPr>
  </w:style>
  <w:style w:type="paragraph" w:styleId="Antrat">
    <w:name w:val="caption"/>
    <w:basedOn w:val="prastasis"/>
    <w:next w:val="prastasis"/>
    <w:autoRedefine/>
    <w:qFormat/>
    <w:rsid w:val="00175114"/>
    <w:pPr>
      <w:spacing w:before="120"/>
      <w:ind w:firstLine="709"/>
    </w:pPr>
    <w:rPr>
      <w:b/>
      <w:bCs/>
      <w:color w:val="808080"/>
      <w:sz w:val="20"/>
      <w:lang w:eastAsia="lt-LT"/>
    </w:rPr>
  </w:style>
  <w:style w:type="paragraph" w:styleId="Pavadinimas">
    <w:name w:val="Title"/>
    <w:basedOn w:val="prastasis"/>
    <w:link w:val="PavadinimasDiagrama"/>
    <w:qFormat/>
    <w:rsid w:val="00175114"/>
    <w:pPr>
      <w:spacing w:before="120"/>
      <w:jc w:val="center"/>
    </w:pPr>
    <w:rPr>
      <w:b/>
      <w:sz w:val="40"/>
      <w:szCs w:val="24"/>
      <w:lang w:eastAsia="lt-LT"/>
    </w:rPr>
  </w:style>
  <w:style w:type="character" w:customStyle="1" w:styleId="PavadinimasDiagrama">
    <w:name w:val="Pavadinimas Diagrama"/>
    <w:basedOn w:val="Numatytasispastraiposriftas"/>
    <w:link w:val="Pavadinimas"/>
    <w:rsid w:val="00175114"/>
    <w:rPr>
      <w:rFonts w:ascii="Times New Roman" w:eastAsia="Times New Roman" w:hAnsi="Times New Roman" w:cs="Times New Roman"/>
      <w:b/>
      <w:sz w:val="40"/>
      <w:szCs w:val="24"/>
      <w:lang w:eastAsia="lt-LT"/>
    </w:rPr>
  </w:style>
  <w:style w:type="paragraph" w:styleId="Antrinispavadinimas">
    <w:name w:val="Subtitle"/>
    <w:basedOn w:val="prastasis"/>
    <w:next w:val="prastasis"/>
    <w:link w:val="AntrinispavadinimasDiagrama"/>
    <w:qFormat/>
    <w:rsid w:val="00175114"/>
    <w:pPr>
      <w:numPr>
        <w:ilvl w:val="1"/>
      </w:numPr>
    </w:pPr>
    <w:rPr>
      <w:rFonts w:ascii="Cambria" w:hAnsi="Cambria"/>
      <w:i/>
      <w:iCs/>
      <w:color w:val="4F81BD"/>
      <w:spacing w:val="15"/>
      <w:szCs w:val="24"/>
      <w:lang w:eastAsia="lt-LT"/>
    </w:rPr>
  </w:style>
  <w:style w:type="character" w:customStyle="1" w:styleId="AntrinispavadinimasDiagrama">
    <w:name w:val="Antrinis pavadinimas Diagrama"/>
    <w:basedOn w:val="Numatytasispastraiposriftas"/>
    <w:link w:val="Antrinispavadinimas"/>
    <w:rsid w:val="00175114"/>
    <w:rPr>
      <w:rFonts w:ascii="Cambria" w:eastAsia="Times New Roman" w:hAnsi="Cambria" w:cs="Times New Roman"/>
      <w:i/>
      <w:iCs/>
      <w:color w:val="4F81BD"/>
      <w:spacing w:val="15"/>
      <w:sz w:val="24"/>
      <w:szCs w:val="24"/>
      <w:lang w:eastAsia="lt-LT"/>
    </w:rPr>
  </w:style>
  <w:style w:type="character" w:styleId="Grietas">
    <w:name w:val="Strong"/>
    <w:basedOn w:val="Numatytasispastraiposriftas"/>
    <w:uiPriority w:val="22"/>
    <w:qFormat/>
    <w:rsid w:val="00175114"/>
    <w:rPr>
      <w:b/>
      <w:bCs/>
    </w:rPr>
  </w:style>
  <w:style w:type="character" w:styleId="Emfaz">
    <w:name w:val="Emphasis"/>
    <w:basedOn w:val="Numatytasispastraiposriftas"/>
    <w:uiPriority w:val="20"/>
    <w:qFormat/>
    <w:rsid w:val="00175114"/>
    <w:rPr>
      <w:i/>
      <w:iCs/>
    </w:rPr>
  </w:style>
  <w:style w:type="paragraph" w:styleId="Betarp">
    <w:name w:val="No Spacing"/>
    <w:uiPriority w:val="1"/>
    <w:qFormat/>
    <w:rsid w:val="00175114"/>
    <w:pPr>
      <w:numPr>
        <w:numId w:val="13"/>
      </w:numPr>
      <w:spacing w:after="120" w:line="240" w:lineRule="auto"/>
      <w:jc w:val="both"/>
    </w:pPr>
    <w:rPr>
      <w:rFonts w:ascii="Times New Roman" w:hAnsi="Times New Roman"/>
      <w:sz w:val="24"/>
    </w:rPr>
  </w:style>
  <w:style w:type="paragraph" w:styleId="Iskirtacitata">
    <w:name w:val="Intense Quote"/>
    <w:basedOn w:val="prastasis"/>
    <w:next w:val="prastasis"/>
    <w:link w:val="IskirtacitataDiagrama"/>
    <w:uiPriority w:val="30"/>
    <w:qFormat/>
    <w:rsid w:val="00175114"/>
    <w:pPr>
      <w:pBdr>
        <w:bottom w:val="single" w:sz="4" w:space="4" w:color="4F81BD"/>
      </w:pBdr>
      <w:spacing w:before="200" w:after="280"/>
      <w:ind w:left="936" w:right="936"/>
    </w:pPr>
    <w:rPr>
      <w:b/>
      <w:bCs/>
      <w:i/>
      <w:iCs/>
      <w:color w:val="4F81BD"/>
      <w:szCs w:val="24"/>
      <w:lang w:val="en-GB" w:eastAsia="lt-LT"/>
    </w:rPr>
  </w:style>
  <w:style w:type="character" w:customStyle="1" w:styleId="IskirtacitataDiagrama">
    <w:name w:val="Išskirta citata Diagrama"/>
    <w:basedOn w:val="Numatytasispastraiposriftas"/>
    <w:link w:val="Iskirtacitata"/>
    <w:uiPriority w:val="30"/>
    <w:rsid w:val="00175114"/>
    <w:rPr>
      <w:rFonts w:ascii="Times New Roman" w:eastAsia="Times New Roman" w:hAnsi="Times New Roman" w:cs="Times New Roman"/>
      <w:b/>
      <w:bCs/>
      <w:i/>
      <w:iCs/>
      <w:color w:val="4F81BD"/>
      <w:sz w:val="24"/>
      <w:szCs w:val="24"/>
      <w:lang w:val="en-GB" w:eastAsia="lt-LT"/>
    </w:rPr>
  </w:style>
  <w:style w:type="character" w:styleId="Rykuspabraukimas">
    <w:name w:val="Intense Emphasis"/>
    <w:uiPriority w:val="21"/>
    <w:qFormat/>
    <w:rsid w:val="00175114"/>
    <w:rPr>
      <w:b/>
      <w:bCs/>
      <w:i/>
      <w:iCs/>
      <w:color w:val="4F81BD"/>
    </w:rPr>
  </w:style>
  <w:style w:type="paragraph" w:styleId="Turinioantrat">
    <w:name w:val="TOC Heading"/>
    <w:basedOn w:val="Antrat1"/>
    <w:next w:val="prastasis"/>
    <w:uiPriority w:val="39"/>
    <w:unhideWhenUsed/>
    <w:qFormat/>
    <w:rsid w:val="00175114"/>
    <w:pPr>
      <w:keepLines/>
      <w:spacing w:before="480" w:line="276" w:lineRule="auto"/>
      <w:outlineLvl w:val="9"/>
    </w:pPr>
    <w:rPr>
      <w:rFonts w:ascii="Cambria" w:eastAsia="Times New Roman" w:hAnsi="Cambria" w:cs="Times New Roman"/>
      <w:color w:val="365F91"/>
      <w:sz w:val="28"/>
      <w:szCs w:val="28"/>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5066</Words>
  <Characters>2888</Characters>
  <Application>Microsoft Office Word</Application>
  <DocSecurity>0</DocSecurity>
  <Lines>24</Lines>
  <Paragraphs>15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7939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2017-10-02T07:37:00Z</dcterms:created>
  <dc:creator>TAMALIŪNIENĖ Vilija</dc:creator>
  <lastModifiedBy>TAMALIŪNIENĖ Vilija</lastModifiedBy>
  <dcterms:modified xsi:type="dcterms:W3CDTF">2017-10-02T07:37:00Z</dcterms:modified>
  <revision>1</revision>
</coreProperties>
</file>