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83" w:rsidRDefault="00C426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Vitamino D trū</w:t>
      </w:r>
      <w:r w:rsidRPr="00C4264C">
        <w:rPr>
          <w:rFonts w:ascii="Times New Roman" w:hAnsi="Times New Roman" w:cs="Times New Roman"/>
          <w:b/>
          <w:sz w:val="32"/>
          <w:szCs w:val="32"/>
        </w:rPr>
        <w:t>kumas padidina senatvės d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C4264C">
        <w:rPr>
          <w:rFonts w:ascii="Times New Roman" w:hAnsi="Times New Roman" w:cs="Times New Roman"/>
          <w:b/>
          <w:sz w:val="32"/>
          <w:szCs w:val="32"/>
        </w:rPr>
        <w:t>mencijos riziką</w:t>
      </w:r>
    </w:p>
    <w:p w:rsidR="00BE6F11" w:rsidRDefault="00C4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Senyvam amžiuje vitamino D trūkumas dvigubai</w:t>
      </w:r>
      <w:r w:rsidR="00454312">
        <w:rPr>
          <w:rFonts w:ascii="Times New Roman" w:hAnsi="Times New Roman" w:cs="Times New Roman"/>
          <w:sz w:val="24"/>
          <w:szCs w:val="24"/>
        </w:rPr>
        <w:t xml:space="preserve"> padidina</w:t>
      </w:r>
      <w:r>
        <w:rPr>
          <w:rFonts w:ascii="Times New Roman" w:hAnsi="Times New Roman" w:cs="Times New Roman"/>
          <w:sz w:val="24"/>
          <w:szCs w:val="24"/>
        </w:rPr>
        <w:t xml:space="preserve"> riziką senatvės demencijos vys</w:t>
      </w:r>
      <w:r w:rsidR="00307224">
        <w:rPr>
          <w:rFonts w:ascii="Times New Roman" w:hAnsi="Times New Roman" w:cs="Times New Roman"/>
          <w:sz w:val="24"/>
          <w:szCs w:val="24"/>
        </w:rPr>
        <w:t>timuisi ir Alzhaimerio ligai. T</w:t>
      </w:r>
      <w:r>
        <w:rPr>
          <w:rFonts w:ascii="Times New Roman" w:hAnsi="Times New Roman" w:cs="Times New Roman"/>
          <w:sz w:val="24"/>
          <w:szCs w:val="24"/>
        </w:rPr>
        <w:t>okias išvadas</w:t>
      </w:r>
      <w:r w:rsidR="00BE6F11">
        <w:rPr>
          <w:rFonts w:ascii="Times New Roman" w:hAnsi="Times New Roman" w:cs="Times New Roman"/>
          <w:sz w:val="24"/>
          <w:szCs w:val="24"/>
        </w:rPr>
        <w:t xml:space="preserve"> pateikė grupė tarptautiniu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F11">
        <w:rPr>
          <w:rFonts w:ascii="Times New Roman" w:hAnsi="Times New Roman" w:cs="Times New Roman"/>
          <w:sz w:val="24"/>
          <w:szCs w:val="24"/>
        </w:rPr>
        <w:t xml:space="preserve">mokslininkų, </w:t>
      </w:r>
      <w:r>
        <w:rPr>
          <w:rFonts w:ascii="Times New Roman" w:hAnsi="Times New Roman" w:cs="Times New Roman"/>
          <w:sz w:val="24"/>
          <w:szCs w:val="24"/>
        </w:rPr>
        <w:t xml:space="preserve"> žurna</w:t>
      </w:r>
      <w:r w:rsidR="00BE6F11">
        <w:rPr>
          <w:rFonts w:ascii="Times New Roman" w:hAnsi="Times New Roman" w:cs="Times New Roman"/>
          <w:sz w:val="24"/>
          <w:szCs w:val="24"/>
        </w:rPr>
        <w:t xml:space="preserve">lo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Neurology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BE6F11">
        <w:rPr>
          <w:rFonts w:ascii="Times New Roman" w:hAnsi="Times New Roman" w:cs="Times New Roman"/>
          <w:sz w:val="24"/>
          <w:szCs w:val="24"/>
        </w:rPr>
        <w:t xml:space="preserve"> straipsnyje. </w:t>
      </w:r>
    </w:p>
    <w:p w:rsidR="00F42AF0" w:rsidRDefault="00BE6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Ankstesni tyrimai parodė, kad chroniškai mažas</w:t>
      </w:r>
      <w:r w:rsidR="00F42AF0">
        <w:rPr>
          <w:rFonts w:ascii="Times New Roman" w:hAnsi="Times New Roman" w:cs="Times New Roman"/>
          <w:sz w:val="24"/>
          <w:szCs w:val="24"/>
        </w:rPr>
        <w:t xml:space="preserve"> vitamino D</w:t>
      </w:r>
      <w:r>
        <w:rPr>
          <w:rFonts w:ascii="Times New Roman" w:hAnsi="Times New Roman" w:cs="Times New Roman"/>
          <w:sz w:val="24"/>
          <w:szCs w:val="24"/>
        </w:rPr>
        <w:t xml:space="preserve"> kiekis kra</w:t>
      </w:r>
      <w:r w:rsidR="00F42AF0">
        <w:rPr>
          <w:rFonts w:ascii="Times New Roman" w:hAnsi="Times New Roman" w:cs="Times New Roman"/>
          <w:sz w:val="24"/>
          <w:szCs w:val="24"/>
        </w:rPr>
        <w:t xml:space="preserve">ujyje turi įtakos </w:t>
      </w:r>
      <w:r>
        <w:rPr>
          <w:rFonts w:ascii="Times New Roman" w:hAnsi="Times New Roman" w:cs="Times New Roman"/>
          <w:sz w:val="24"/>
          <w:szCs w:val="24"/>
        </w:rPr>
        <w:t xml:space="preserve">kognityvinių (pažinimo)funkcijų </w:t>
      </w:r>
      <w:r w:rsidR="00F42AF0">
        <w:rPr>
          <w:rFonts w:ascii="Times New Roman" w:hAnsi="Times New Roman" w:cs="Times New Roman"/>
          <w:sz w:val="24"/>
          <w:szCs w:val="24"/>
        </w:rPr>
        <w:t xml:space="preserve">sumažėjimui. Naujausi </w:t>
      </w:r>
      <w:r>
        <w:rPr>
          <w:rFonts w:ascii="Times New Roman" w:hAnsi="Times New Roman" w:cs="Times New Roman"/>
          <w:sz w:val="24"/>
          <w:szCs w:val="24"/>
        </w:rPr>
        <w:t>tyrimai tik patvirtino</w:t>
      </w:r>
      <w:r w:rsidR="00F42AF0">
        <w:rPr>
          <w:rFonts w:ascii="Times New Roman" w:hAnsi="Times New Roman" w:cs="Times New Roman"/>
          <w:sz w:val="24"/>
          <w:szCs w:val="24"/>
        </w:rPr>
        <w:t xml:space="preserve"> neigiama  poveik</w:t>
      </w:r>
      <w:r w:rsidR="00454312">
        <w:rPr>
          <w:rFonts w:ascii="Times New Roman" w:hAnsi="Times New Roman" w:cs="Times New Roman"/>
          <w:sz w:val="24"/>
          <w:szCs w:val="24"/>
        </w:rPr>
        <w:t xml:space="preserve">į </w:t>
      </w:r>
      <w:r w:rsidR="00307224">
        <w:rPr>
          <w:rFonts w:ascii="Times New Roman" w:hAnsi="Times New Roman" w:cs="Times New Roman"/>
          <w:sz w:val="24"/>
          <w:szCs w:val="24"/>
        </w:rPr>
        <w:t xml:space="preserve">galvos smegenims, </w:t>
      </w:r>
      <w:r w:rsidR="00F42AF0">
        <w:rPr>
          <w:rFonts w:ascii="Times New Roman" w:hAnsi="Times New Roman" w:cs="Times New Roman"/>
          <w:sz w:val="24"/>
          <w:szCs w:val="24"/>
        </w:rPr>
        <w:t>vyresnio amžiaus</w:t>
      </w:r>
      <w:r w:rsidR="00307224">
        <w:rPr>
          <w:rFonts w:ascii="Times New Roman" w:hAnsi="Times New Roman" w:cs="Times New Roman"/>
          <w:sz w:val="24"/>
          <w:szCs w:val="24"/>
        </w:rPr>
        <w:t xml:space="preserve"> grupei,</w:t>
      </w:r>
      <w:r w:rsidR="00F42AF0">
        <w:rPr>
          <w:rFonts w:ascii="Times New Roman" w:hAnsi="Times New Roman" w:cs="Times New Roman"/>
          <w:sz w:val="24"/>
          <w:szCs w:val="24"/>
        </w:rPr>
        <w:t xml:space="preserve"> esant vitamino D trūkumui.  </w:t>
      </w:r>
    </w:p>
    <w:p w:rsidR="00F42AF0" w:rsidRPr="00C4264C" w:rsidRDefault="00454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Tyrimo metu</w:t>
      </w:r>
      <w:r w:rsidR="00F42AF0">
        <w:rPr>
          <w:rFonts w:ascii="Times New Roman" w:hAnsi="Times New Roman" w:cs="Times New Roman"/>
          <w:sz w:val="24"/>
          <w:szCs w:val="24"/>
        </w:rPr>
        <w:t xml:space="preserve"> buvo nustatyta ribinė vitamino D kiekio koncentracija kraujyje žemiau kurios stebimas staigus kognityvinės funkcijos sutrikimo rizikos padidėjimas. Ištirtas ribinis lygis siekia 50 </w:t>
      </w:r>
      <w:proofErr w:type="spellStart"/>
      <w:r w:rsidR="00F42AF0">
        <w:rPr>
          <w:rFonts w:ascii="Times New Roman" w:hAnsi="Times New Roman" w:cs="Times New Roman"/>
          <w:sz w:val="24"/>
          <w:szCs w:val="24"/>
        </w:rPr>
        <w:t>nanomolių</w:t>
      </w:r>
      <w:proofErr w:type="spellEnd"/>
      <w:r w:rsidR="00F42AF0">
        <w:rPr>
          <w:rFonts w:ascii="Times New Roman" w:hAnsi="Times New Roman" w:cs="Times New Roman"/>
          <w:sz w:val="24"/>
          <w:szCs w:val="24"/>
        </w:rPr>
        <w:t xml:space="preserve"> litrui.</w:t>
      </w:r>
    </w:p>
    <w:sectPr w:rsidR="00F42AF0" w:rsidRPr="00C4264C" w:rsidSect="00C818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1296"/>
  <w:hyphenationZone w:val="396"/>
  <w:characterSpacingControl w:val="doNotCompress"/>
  <w:compat/>
  <w:rsids>
    <w:rsidRoot w:val="00C4264C"/>
    <w:rsid w:val="00243781"/>
    <w:rsid w:val="00307224"/>
    <w:rsid w:val="00357A24"/>
    <w:rsid w:val="003C3A3C"/>
    <w:rsid w:val="00454312"/>
    <w:rsid w:val="00A76539"/>
    <w:rsid w:val="00BE6F11"/>
    <w:rsid w:val="00C4264C"/>
    <w:rsid w:val="00C81883"/>
    <w:rsid w:val="00F42AF0"/>
    <w:rsid w:val="00F6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6539"/>
    <w:rPr>
      <w:b/>
      <w:bCs/>
    </w:rPr>
  </w:style>
  <w:style w:type="character" w:styleId="Emphasis">
    <w:name w:val="Emphasis"/>
    <w:basedOn w:val="DefaultParagraphFont"/>
    <w:uiPriority w:val="20"/>
    <w:qFormat/>
    <w:rsid w:val="00A76539"/>
    <w:rPr>
      <w:i/>
      <w:iCs/>
    </w:rPr>
  </w:style>
  <w:style w:type="paragraph" w:styleId="ListParagraph">
    <w:name w:val="List Paragraph"/>
    <w:basedOn w:val="Normal"/>
    <w:uiPriority w:val="34"/>
    <w:qFormat/>
    <w:rsid w:val="00A76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2014-09-29T08:30:00Z</dcterms:created>
  <dcterms:modified xsi:type="dcterms:W3CDTF">2014-10-09T06:07:00Z</dcterms:modified>
</cp:coreProperties>
</file>