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83" w:rsidRPr="00F61933" w:rsidRDefault="0018437C" w:rsidP="00F619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1933">
        <w:rPr>
          <w:rFonts w:ascii="Times New Roman" w:hAnsi="Times New Roman" w:cs="Times New Roman"/>
          <w:b/>
          <w:sz w:val="24"/>
          <w:szCs w:val="24"/>
        </w:rPr>
        <w:t>Acetil-L-karnitinas</w:t>
      </w:r>
      <w:proofErr w:type="spellEnd"/>
    </w:p>
    <w:p w:rsidR="0018437C" w:rsidRDefault="0018437C">
      <w:pPr>
        <w:rPr>
          <w:rFonts w:ascii="Times New Roman" w:hAnsi="Times New Roman" w:cs="Times New Roman"/>
          <w:sz w:val="24"/>
          <w:szCs w:val="24"/>
        </w:rPr>
      </w:pPr>
      <w:r w:rsidRPr="0018437C">
        <w:rPr>
          <w:rFonts w:ascii="Times New Roman" w:hAnsi="Times New Roman" w:cs="Times New Roman"/>
          <w:sz w:val="24"/>
          <w:szCs w:val="24"/>
        </w:rPr>
        <w:t>Atliekant k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18437C">
        <w:rPr>
          <w:rFonts w:ascii="Times New Roman" w:hAnsi="Times New Roman" w:cs="Times New Roman"/>
          <w:sz w:val="24"/>
          <w:szCs w:val="24"/>
        </w:rPr>
        <w:t xml:space="preserve">inikinius tyrimus buvo sukaupta ne mažai informacijos apie </w:t>
      </w:r>
      <w:proofErr w:type="spellStart"/>
      <w:r w:rsidRPr="0018437C">
        <w:rPr>
          <w:rFonts w:ascii="Times New Roman" w:hAnsi="Times New Roman" w:cs="Times New Roman"/>
          <w:sz w:val="24"/>
          <w:szCs w:val="24"/>
        </w:rPr>
        <w:t>acetil-</w:t>
      </w:r>
      <w:r w:rsidR="00F61933">
        <w:rPr>
          <w:rFonts w:ascii="Times New Roman" w:hAnsi="Times New Roman" w:cs="Times New Roman"/>
          <w:sz w:val="24"/>
          <w:szCs w:val="24"/>
        </w:rPr>
        <w:t>L-karnitino</w:t>
      </w:r>
      <w:proofErr w:type="spellEnd"/>
      <w:r w:rsidR="00F61933">
        <w:rPr>
          <w:rFonts w:ascii="Times New Roman" w:hAnsi="Times New Roman" w:cs="Times New Roman"/>
          <w:sz w:val="24"/>
          <w:szCs w:val="24"/>
        </w:rPr>
        <w:t xml:space="preserve"> (ALK) naudą </w:t>
      </w:r>
      <w:r w:rsidRPr="0018437C">
        <w:rPr>
          <w:rFonts w:ascii="Times New Roman" w:hAnsi="Times New Roman" w:cs="Times New Roman"/>
          <w:sz w:val="24"/>
          <w:szCs w:val="24"/>
        </w:rPr>
        <w:t>pacientams turintiems  kognityvinių funkcijų sutrikimus.</w:t>
      </w:r>
      <w:r w:rsidR="00635E7B">
        <w:rPr>
          <w:rFonts w:ascii="Times New Roman" w:hAnsi="Times New Roman" w:cs="Times New Roman"/>
          <w:sz w:val="24"/>
          <w:szCs w:val="24"/>
        </w:rPr>
        <w:t xml:space="preserve"> ALK  </w:t>
      </w:r>
      <w:r w:rsidR="00F61933">
        <w:rPr>
          <w:rFonts w:ascii="Times New Roman" w:hAnsi="Times New Roman" w:cs="Times New Roman"/>
          <w:sz w:val="24"/>
          <w:szCs w:val="24"/>
        </w:rPr>
        <w:t xml:space="preserve">vartojimo </w:t>
      </w:r>
      <w:r w:rsidR="00635E7B">
        <w:rPr>
          <w:rFonts w:ascii="Times New Roman" w:hAnsi="Times New Roman" w:cs="Times New Roman"/>
          <w:sz w:val="24"/>
          <w:szCs w:val="24"/>
        </w:rPr>
        <w:t>kursas buvo 3-12 mėnesių po 1</w:t>
      </w:r>
      <w:r w:rsidR="00E556F8">
        <w:rPr>
          <w:rFonts w:ascii="Times New Roman" w:hAnsi="Times New Roman" w:cs="Times New Roman"/>
          <w:sz w:val="24"/>
          <w:szCs w:val="24"/>
        </w:rPr>
        <w:t xml:space="preserve">,5-2,0 gramų per </w:t>
      </w:r>
      <w:r w:rsidR="00F61933">
        <w:rPr>
          <w:rFonts w:ascii="Times New Roman" w:hAnsi="Times New Roman" w:cs="Times New Roman"/>
          <w:sz w:val="24"/>
          <w:szCs w:val="24"/>
        </w:rPr>
        <w:t xml:space="preserve">parą medžiagos. Tyrimo metu  pastebėtas </w:t>
      </w:r>
      <w:r w:rsidR="00635E7B">
        <w:rPr>
          <w:rFonts w:ascii="Times New Roman" w:hAnsi="Times New Roman" w:cs="Times New Roman"/>
          <w:sz w:val="24"/>
          <w:szCs w:val="24"/>
        </w:rPr>
        <w:t xml:space="preserve">patologinio proceso progresavimo sumažėjimas arba kai kuriais atvejais dalinis sutrikusių funkcijų atstatymas. </w:t>
      </w:r>
    </w:p>
    <w:p w:rsidR="00635E7B" w:rsidRDefault="00635E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ALK tai gamtinis mažamolekulinis junginys, kuris apsaugo neuronų </w:t>
      </w:r>
      <w:r w:rsidR="0080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933">
        <w:rPr>
          <w:rFonts w:ascii="Times New Roman" w:hAnsi="Times New Roman" w:cs="Times New Roman"/>
          <w:sz w:val="24"/>
          <w:szCs w:val="24"/>
        </w:rPr>
        <w:t>mitochondrij</w:t>
      </w:r>
      <w:r>
        <w:rPr>
          <w:rFonts w:ascii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nuo laisvųjų radikalų poveikio. Taip pat stimuliuoja </w:t>
      </w:r>
      <w:proofErr w:type="spellStart"/>
      <w:r>
        <w:rPr>
          <w:rFonts w:ascii="Times New Roman" w:hAnsi="Times New Roman" w:cs="Times New Roman"/>
          <w:sz w:val="24"/>
          <w:szCs w:val="24"/>
        </w:rPr>
        <w:t>acetilcholino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sintezę iš cholino, kuris randa</w:t>
      </w:r>
      <w:r w:rsidR="00F61933">
        <w:rPr>
          <w:rFonts w:ascii="Times New Roman" w:hAnsi="Times New Roman" w:cs="Times New Roman"/>
          <w:sz w:val="24"/>
          <w:szCs w:val="24"/>
        </w:rPr>
        <w:t xml:space="preserve">mas žinduolių smegenyse. </w:t>
      </w:r>
      <w:r>
        <w:rPr>
          <w:rFonts w:ascii="Times New Roman" w:hAnsi="Times New Roman" w:cs="Times New Roman"/>
          <w:sz w:val="24"/>
          <w:szCs w:val="24"/>
        </w:rPr>
        <w:t>Nustatyta, kad ALK turi įtakos smegenų veiklai, gerindamas atmintį, nuotaikai ir pažinimo funkcijai, palaiko normalią imuninės sistemos veiklą</w:t>
      </w:r>
      <w:r w:rsidR="000A62F6">
        <w:rPr>
          <w:rFonts w:ascii="Times New Roman" w:hAnsi="Times New Roman" w:cs="Times New Roman"/>
          <w:sz w:val="24"/>
          <w:szCs w:val="24"/>
        </w:rPr>
        <w:t xml:space="preserve">, sumažina </w:t>
      </w:r>
      <w:proofErr w:type="spellStart"/>
      <w:r w:rsidR="000A62F6">
        <w:rPr>
          <w:rFonts w:ascii="Times New Roman" w:hAnsi="Times New Roman" w:cs="Times New Roman"/>
          <w:sz w:val="24"/>
          <w:szCs w:val="24"/>
        </w:rPr>
        <w:t>lipofuscino</w:t>
      </w:r>
      <w:proofErr w:type="spellEnd"/>
      <w:r w:rsidR="000A62F6">
        <w:rPr>
          <w:rFonts w:ascii="Times New Roman" w:hAnsi="Times New Roman" w:cs="Times New Roman"/>
          <w:sz w:val="24"/>
          <w:szCs w:val="24"/>
        </w:rPr>
        <w:t xml:space="preserve">  (graik. </w:t>
      </w:r>
      <w:proofErr w:type="spellStart"/>
      <w:r w:rsidR="000A62F6">
        <w:t>lipofuscinum</w:t>
      </w:r>
      <w:proofErr w:type="spellEnd"/>
      <w:r w:rsidR="000A62F6">
        <w:rPr>
          <w:rFonts w:ascii="Times New Roman" w:hAnsi="Times New Roman" w:cs="Times New Roman"/>
          <w:sz w:val="24"/>
          <w:szCs w:val="24"/>
        </w:rPr>
        <w:t xml:space="preserve">)(„senėjimo“ pigmentas) formavimąsi ląstelėse. ALK sustiprina </w:t>
      </w:r>
      <w:proofErr w:type="spellStart"/>
      <w:r w:rsidR="000A62F6">
        <w:rPr>
          <w:rFonts w:ascii="Times New Roman" w:hAnsi="Times New Roman" w:cs="Times New Roman"/>
          <w:sz w:val="24"/>
          <w:szCs w:val="24"/>
        </w:rPr>
        <w:t>serotonino</w:t>
      </w:r>
      <w:proofErr w:type="spellEnd"/>
      <w:r w:rsidR="000A62F6">
        <w:rPr>
          <w:rFonts w:ascii="Times New Roman" w:hAnsi="Times New Roman" w:cs="Times New Roman"/>
          <w:sz w:val="24"/>
          <w:szCs w:val="24"/>
        </w:rPr>
        <w:t xml:space="preserve"> veikimą, taip pat apsaugo smegenų ląsteles nuo </w:t>
      </w:r>
      <w:proofErr w:type="spellStart"/>
      <w:r w:rsidR="00F61933">
        <w:rPr>
          <w:rFonts w:ascii="Times New Roman" w:hAnsi="Times New Roman" w:cs="Times New Roman"/>
          <w:sz w:val="24"/>
          <w:szCs w:val="24"/>
        </w:rPr>
        <w:t>gliutamato</w:t>
      </w:r>
      <w:proofErr w:type="spellEnd"/>
      <w:r w:rsidR="00F6193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A62F6">
        <w:rPr>
          <w:rFonts w:ascii="Times New Roman" w:hAnsi="Times New Roman" w:cs="Times New Roman"/>
          <w:sz w:val="24"/>
          <w:szCs w:val="24"/>
        </w:rPr>
        <w:t>neurotoksinio</w:t>
      </w:r>
      <w:proofErr w:type="spellEnd"/>
      <w:r w:rsidR="000A62F6">
        <w:rPr>
          <w:rFonts w:ascii="Times New Roman" w:hAnsi="Times New Roman" w:cs="Times New Roman"/>
          <w:sz w:val="24"/>
          <w:szCs w:val="24"/>
        </w:rPr>
        <w:t xml:space="preserve"> poveikio.</w:t>
      </w:r>
    </w:p>
    <w:p w:rsidR="000A62F6" w:rsidRDefault="000A62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788">
        <w:rPr>
          <w:rFonts w:ascii="Times New Roman" w:hAnsi="Times New Roman" w:cs="Times New Roman"/>
          <w:sz w:val="24"/>
          <w:szCs w:val="24"/>
        </w:rPr>
        <w:t>Pastebėta,</w:t>
      </w:r>
      <w:r>
        <w:rPr>
          <w:rFonts w:ascii="Times New Roman" w:hAnsi="Times New Roman" w:cs="Times New Roman"/>
          <w:sz w:val="24"/>
          <w:szCs w:val="24"/>
        </w:rPr>
        <w:t xml:space="preserve"> kad ALK vartojimas gali atidėti sunkios demencijos (smegenų veiklos sutrikimas) </w:t>
      </w:r>
      <w:r w:rsidR="00F61933">
        <w:rPr>
          <w:rFonts w:ascii="Times New Roman" w:hAnsi="Times New Roman" w:cs="Times New Roman"/>
          <w:sz w:val="24"/>
          <w:szCs w:val="24"/>
        </w:rPr>
        <w:t xml:space="preserve">pradžią. Todėl didelis dėmesys </w:t>
      </w:r>
      <w:r w:rsidR="00E556F8">
        <w:rPr>
          <w:rFonts w:ascii="Times New Roman" w:hAnsi="Times New Roman" w:cs="Times New Roman"/>
          <w:sz w:val="24"/>
          <w:szCs w:val="24"/>
        </w:rPr>
        <w:t xml:space="preserve"> ski</w:t>
      </w:r>
      <w:r w:rsidR="00F61933">
        <w:rPr>
          <w:rFonts w:ascii="Times New Roman" w:hAnsi="Times New Roman" w:cs="Times New Roman"/>
          <w:sz w:val="24"/>
          <w:szCs w:val="24"/>
        </w:rPr>
        <w:t xml:space="preserve">riamas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03788">
        <w:rPr>
          <w:rFonts w:ascii="Times New Roman" w:hAnsi="Times New Roman" w:cs="Times New Roman"/>
          <w:sz w:val="24"/>
          <w:szCs w:val="24"/>
        </w:rPr>
        <w:t>LK</w:t>
      </w:r>
      <w:r>
        <w:rPr>
          <w:rFonts w:ascii="Times New Roman" w:hAnsi="Times New Roman" w:cs="Times New Roman"/>
          <w:sz w:val="24"/>
          <w:szCs w:val="24"/>
        </w:rPr>
        <w:t xml:space="preserve"> vartojimui pacientams su lengvos formos kognityviniais sutrikimais, siekiant išvengti demencijos </w:t>
      </w:r>
      <w:proofErr w:type="spellStart"/>
      <w:r w:rsidR="00103788">
        <w:rPr>
          <w:rFonts w:ascii="Times New Roman" w:hAnsi="Times New Roman" w:cs="Times New Roman"/>
          <w:sz w:val="24"/>
          <w:szCs w:val="24"/>
        </w:rPr>
        <w:t>vy</w:t>
      </w:r>
      <w:r w:rsidR="00F61933">
        <w:rPr>
          <w:rFonts w:ascii="Times New Roman" w:hAnsi="Times New Roman" w:cs="Times New Roman"/>
          <w:sz w:val="24"/>
          <w:szCs w:val="24"/>
        </w:rPr>
        <w:t>stymą</w:t>
      </w:r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03788" w:rsidRDefault="00103788">
      <w:pPr>
        <w:rPr>
          <w:rFonts w:ascii="Times New Roman" w:hAnsi="Times New Roman" w:cs="Times New Roman"/>
          <w:sz w:val="24"/>
          <w:szCs w:val="24"/>
        </w:rPr>
      </w:pPr>
    </w:p>
    <w:p w:rsidR="00103788" w:rsidRDefault="0010378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t-LT"/>
        </w:rPr>
        <w:drawing>
          <wp:inline distT="0" distB="0" distL="0" distR="0">
            <wp:extent cx="2719705" cy="2957195"/>
            <wp:effectExtent l="19050" t="0" r="4445" b="0"/>
            <wp:docPr id="1" name="Picture 1" descr="http://life-spb.ru/images/acetyl-l-carnit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fe-spb.ru/images/acetyl-l-carnitin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05" cy="295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788" w:rsidRPr="0018437C" w:rsidRDefault="0010378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t-LT"/>
        </w:rPr>
        <w:lastRenderedPageBreak/>
        <w:drawing>
          <wp:inline distT="0" distB="0" distL="0" distR="0">
            <wp:extent cx="6120130" cy="4317913"/>
            <wp:effectExtent l="19050" t="0" r="0" b="0"/>
            <wp:docPr id="4" name="img_preview" descr="http://cdn.mrsupplement.com.au/resources/Acetyl-L-carnitine-physical-chemical-metabol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preview" descr="http://cdn.mrsupplement.com.au/resources/Acetyl-L-carnitine-physical-chemical-metaboli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17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3788" w:rsidRPr="0018437C" w:rsidSect="00C8188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1296"/>
  <w:hyphenationZone w:val="396"/>
  <w:characterSpacingControl w:val="doNotCompress"/>
  <w:compat/>
  <w:rsids>
    <w:rsidRoot w:val="0018437C"/>
    <w:rsid w:val="000A62F6"/>
    <w:rsid w:val="00103788"/>
    <w:rsid w:val="0018437C"/>
    <w:rsid w:val="00215E58"/>
    <w:rsid w:val="003A7B32"/>
    <w:rsid w:val="005253B5"/>
    <w:rsid w:val="00635E7B"/>
    <w:rsid w:val="00800F46"/>
    <w:rsid w:val="008A1D26"/>
    <w:rsid w:val="00A76539"/>
    <w:rsid w:val="00C81883"/>
    <w:rsid w:val="00E556F8"/>
    <w:rsid w:val="00F61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5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76539"/>
    <w:rPr>
      <w:b/>
      <w:bCs/>
    </w:rPr>
  </w:style>
  <w:style w:type="character" w:styleId="Emphasis">
    <w:name w:val="Emphasis"/>
    <w:basedOn w:val="DefaultParagraphFont"/>
    <w:uiPriority w:val="20"/>
    <w:qFormat/>
    <w:rsid w:val="00A76539"/>
    <w:rPr>
      <w:i/>
      <w:iCs/>
    </w:rPr>
  </w:style>
  <w:style w:type="paragraph" w:styleId="ListParagraph">
    <w:name w:val="List Paragraph"/>
    <w:basedOn w:val="Normal"/>
    <w:uiPriority w:val="34"/>
    <w:qFormat/>
    <w:rsid w:val="00A765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3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7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757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3</cp:revision>
  <dcterms:created xsi:type="dcterms:W3CDTF">2014-09-04T13:19:00Z</dcterms:created>
  <dcterms:modified xsi:type="dcterms:W3CDTF">2014-09-09T09:07:00Z</dcterms:modified>
</cp:coreProperties>
</file>